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034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17"/>
        <w:gridCol w:w="1713"/>
        <w:gridCol w:w="1713"/>
        <w:gridCol w:w="1714"/>
        <w:gridCol w:w="1714"/>
        <w:gridCol w:w="1594"/>
        <w:gridCol w:w="1984"/>
      </w:tblGrid>
      <w:tr w:rsidR="00DD13DC" w:rsidTr="00DD13DC">
        <w:trPr>
          <w:trHeight w:val="995"/>
        </w:trPr>
        <w:tc>
          <w:tcPr>
            <w:tcW w:w="1985" w:type="dxa"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6152C8">
              <w:rPr>
                <w:sz w:val="32"/>
              </w:rPr>
              <w:t xml:space="preserve">Odešel </w:t>
            </w:r>
            <w:r w:rsidRPr="00D46B69">
              <w:rPr>
                <w:b/>
                <w:sz w:val="32"/>
              </w:rPr>
              <w:t>domů.</w:t>
            </w:r>
          </w:p>
        </w:tc>
        <w:tc>
          <w:tcPr>
            <w:tcW w:w="1617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Dopadlo to </w:t>
            </w:r>
            <w:r w:rsidRPr="00D46B69">
              <w:rPr>
                <w:b/>
                <w:sz w:val="32"/>
              </w:rPr>
              <w:t>špatně</w:t>
            </w:r>
            <w:r>
              <w:rPr>
                <w:sz w:val="32"/>
              </w:rPr>
              <w:t>.</w:t>
            </w:r>
          </w:p>
        </w:tc>
        <w:tc>
          <w:tcPr>
            <w:tcW w:w="1713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Přijeli jsme </w:t>
            </w:r>
            <w:r w:rsidRPr="00D46B69">
              <w:rPr>
                <w:b/>
                <w:sz w:val="32"/>
              </w:rPr>
              <w:t>pozdě</w:t>
            </w:r>
            <w:r>
              <w:rPr>
                <w:sz w:val="32"/>
              </w:rPr>
              <w:t>.</w:t>
            </w:r>
          </w:p>
        </w:tc>
        <w:tc>
          <w:tcPr>
            <w:tcW w:w="1713" w:type="dxa"/>
          </w:tcPr>
          <w:p w:rsidR="00DD13DC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Trénuje </w:t>
            </w:r>
          </w:p>
          <w:p w:rsidR="006152C8" w:rsidRPr="006152C8" w:rsidRDefault="00DD13DC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ve škole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1714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Nádherně</w:t>
            </w:r>
            <w:r>
              <w:rPr>
                <w:sz w:val="32"/>
              </w:rPr>
              <w:t xml:space="preserve"> maluje.</w:t>
            </w:r>
          </w:p>
        </w:tc>
        <w:tc>
          <w:tcPr>
            <w:tcW w:w="171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Silně</w:t>
            </w:r>
            <w:r>
              <w:rPr>
                <w:sz w:val="32"/>
              </w:rPr>
              <w:t xml:space="preserve"> pršelo.</w:t>
            </w:r>
          </w:p>
        </w:tc>
        <w:tc>
          <w:tcPr>
            <w:tcW w:w="1594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Vstával </w:t>
            </w:r>
            <w:r w:rsidRPr="00D46B69">
              <w:rPr>
                <w:b/>
                <w:sz w:val="32"/>
              </w:rPr>
              <w:t>brzy.</w:t>
            </w:r>
          </w:p>
        </w:tc>
        <w:tc>
          <w:tcPr>
            <w:tcW w:w="1984" w:type="dxa"/>
          </w:tcPr>
          <w:p w:rsidR="006152C8" w:rsidRPr="006152C8" w:rsidRDefault="00DA68C5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Běhal </w:t>
            </w:r>
            <w:r w:rsidRPr="00D46B69">
              <w:rPr>
                <w:b/>
                <w:sz w:val="32"/>
              </w:rPr>
              <w:t>na hřišti.</w:t>
            </w:r>
          </w:p>
        </w:tc>
      </w:tr>
      <w:tr w:rsidR="006152C8" w:rsidTr="00DD13DC">
        <w:trPr>
          <w:trHeight w:val="1054"/>
        </w:trPr>
        <w:tc>
          <w:tcPr>
            <w:tcW w:w="1985" w:type="dxa"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 xml:space="preserve">Krásně </w:t>
            </w:r>
            <w:r>
              <w:rPr>
                <w:sz w:val="32"/>
              </w:rPr>
              <w:t>zpíval.</w:t>
            </w:r>
          </w:p>
        </w:tc>
        <w:tc>
          <w:tcPr>
            <w:tcW w:w="10065" w:type="dxa"/>
            <w:gridSpan w:val="6"/>
            <w:vMerge w:val="restart"/>
          </w:tcPr>
          <w:p w:rsidR="006152C8" w:rsidRDefault="006152C8" w:rsidP="006152C8">
            <w:pPr>
              <w:jc w:val="center"/>
              <w:rPr>
                <w:sz w:val="32"/>
              </w:rPr>
            </w:pPr>
          </w:p>
          <w:p w:rsidR="00DA68C5" w:rsidRDefault="00DA68C5" w:rsidP="006152C8">
            <w:pPr>
              <w:jc w:val="center"/>
              <w:rPr>
                <w:b/>
                <w:sz w:val="44"/>
              </w:rPr>
            </w:pPr>
          </w:p>
          <w:p w:rsidR="006152C8" w:rsidRDefault="006152C8" w:rsidP="006152C8">
            <w:pPr>
              <w:jc w:val="center"/>
              <w:rPr>
                <w:b/>
                <w:sz w:val="44"/>
              </w:rPr>
            </w:pPr>
            <w:r w:rsidRPr="006152C8">
              <w:rPr>
                <w:b/>
                <w:sz w:val="44"/>
              </w:rPr>
              <w:t>Příslovečné určení</w:t>
            </w:r>
          </w:p>
          <w:p w:rsidR="006152C8" w:rsidRDefault="006152C8" w:rsidP="006152C8">
            <w:pPr>
              <w:ind w:left="555"/>
              <w:rPr>
                <w:b/>
                <w:sz w:val="32"/>
              </w:rPr>
            </w:pPr>
          </w:p>
          <w:p w:rsidR="00C1684E" w:rsidRDefault="00C1684E" w:rsidP="006152C8">
            <w:pPr>
              <w:ind w:left="555"/>
              <w:rPr>
                <w:b/>
                <w:sz w:val="32"/>
              </w:rPr>
            </w:pPr>
          </w:p>
          <w:p w:rsidR="006152C8" w:rsidRPr="00C1684E" w:rsidRDefault="00C1684E" w:rsidP="00C1684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6152C8" w:rsidRPr="00C1684E">
              <w:rPr>
                <w:b/>
                <w:sz w:val="32"/>
              </w:rPr>
              <w:t>Rozliš druhy příslovečného určení a vybarvi políčka:</w:t>
            </w:r>
          </w:p>
          <w:p w:rsidR="00C1684E" w:rsidRDefault="00C1684E" w:rsidP="00C1684E">
            <w:pPr>
              <w:pStyle w:val="Odstavecseseznamem"/>
              <w:ind w:left="915"/>
              <w:rPr>
                <w:b/>
                <w:sz w:val="32"/>
              </w:rPr>
            </w:pPr>
          </w:p>
          <w:p w:rsidR="00DA68C5" w:rsidRDefault="00DA68C5" w:rsidP="00C1684E">
            <w:pPr>
              <w:pStyle w:val="Odstavecseseznamem"/>
              <w:ind w:left="915"/>
              <w:rPr>
                <w:b/>
                <w:sz w:val="32"/>
              </w:rPr>
            </w:pPr>
          </w:p>
          <w:p w:rsidR="006152C8" w:rsidRPr="00C1684E" w:rsidRDefault="006152C8" w:rsidP="00DA68C5">
            <w:pPr>
              <w:pStyle w:val="Odstavecseseznamem"/>
              <w:numPr>
                <w:ilvl w:val="0"/>
                <w:numId w:val="2"/>
              </w:numPr>
              <w:ind w:firstLine="840"/>
              <w:rPr>
                <w:sz w:val="32"/>
              </w:rPr>
            </w:pPr>
            <w:r w:rsidRPr="00C1684E">
              <w:rPr>
                <w:sz w:val="32"/>
              </w:rPr>
              <w:t>příslovečné určení času – modře</w:t>
            </w:r>
          </w:p>
          <w:p w:rsidR="006152C8" w:rsidRPr="00C1684E" w:rsidRDefault="006152C8" w:rsidP="00DA68C5">
            <w:pPr>
              <w:pStyle w:val="Odstavecseseznamem"/>
              <w:numPr>
                <w:ilvl w:val="0"/>
                <w:numId w:val="2"/>
              </w:numPr>
              <w:ind w:firstLine="840"/>
              <w:rPr>
                <w:sz w:val="32"/>
              </w:rPr>
            </w:pPr>
            <w:r w:rsidRPr="00C1684E">
              <w:rPr>
                <w:sz w:val="32"/>
              </w:rPr>
              <w:t>příslovečné určení místa – zeleně</w:t>
            </w:r>
          </w:p>
          <w:p w:rsidR="006152C8" w:rsidRPr="00C1684E" w:rsidRDefault="006152C8" w:rsidP="00DA68C5">
            <w:pPr>
              <w:pStyle w:val="Odstavecseseznamem"/>
              <w:numPr>
                <w:ilvl w:val="0"/>
                <w:numId w:val="2"/>
              </w:numPr>
              <w:ind w:firstLine="840"/>
              <w:rPr>
                <w:b/>
                <w:sz w:val="32"/>
              </w:rPr>
            </w:pPr>
            <w:r w:rsidRPr="00C1684E">
              <w:rPr>
                <w:sz w:val="32"/>
              </w:rPr>
              <w:t xml:space="preserve">příslovečné určení způsobu </w:t>
            </w:r>
            <w:r w:rsidR="00C1684E">
              <w:rPr>
                <w:sz w:val="32"/>
              </w:rPr>
              <w:t>–</w:t>
            </w:r>
            <w:r w:rsidRPr="00C1684E">
              <w:rPr>
                <w:sz w:val="32"/>
              </w:rPr>
              <w:t xml:space="preserve"> žlutě</w:t>
            </w:r>
          </w:p>
          <w:p w:rsidR="00C1684E" w:rsidRDefault="00C1684E" w:rsidP="00C1684E">
            <w:pPr>
              <w:pStyle w:val="Odstavecseseznamem"/>
              <w:ind w:left="1275"/>
              <w:rPr>
                <w:sz w:val="32"/>
              </w:rPr>
            </w:pPr>
          </w:p>
          <w:p w:rsidR="00C1684E" w:rsidRPr="006152C8" w:rsidRDefault="00C1684E" w:rsidP="00C1684E">
            <w:pPr>
              <w:pStyle w:val="Odstavecseseznamem"/>
              <w:ind w:left="1275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Podepiš se </w:t>
            </w:r>
            <w:r w:rsidRPr="00D46B69">
              <w:rPr>
                <w:b/>
                <w:sz w:val="32"/>
              </w:rPr>
              <w:t>čitelně</w:t>
            </w:r>
            <w:r>
              <w:rPr>
                <w:sz w:val="32"/>
              </w:rPr>
              <w:t>.</w:t>
            </w:r>
          </w:p>
        </w:tc>
      </w:tr>
      <w:tr w:rsidR="006152C8" w:rsidTr="00DD13DC">
        <w:trPr>
          <w:trHeight w:val="995"/>
        </w:trPr>
        <w:tc>
          <w:tcPr>
            <w:tcW w:w="1985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Od rána</w:t>
            </w:r>
            <w:r>
              <w:rPr>
                <w:sz w:val="32"/>
              </w:rPr>
              <w:t xml:space="preserve"> uklízí. </w:t>
            </w:r>
          </w:p>
        </w:tc>
        <w:tc>
          <w:tcPr>
            <w:tcW w:w="10065" w:type="dxa"/>
            <w:gridSpan w:val="6"/>
            <w:vMerge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Zastavím se </w:t>
            </w:r>
            <w:r w:rsidRPr="00D46B69">
              <w:rPr>
                <w:b/>
                <w:sz w:val="32"/>
              </w:rPr>
              <w:t>zítra</w:t>
            </w:r>
            <w:r>
              <w:rPr>
                <w:sz w:val="32"/>
              </w:rPr>
              <w:t>.</w:t>
            </w:r>
          </w:p>
        </w:tc>
      </w:tr>
      <w:tr w:rsidR="006152C8" w:rsidTr="00DD13DC">
        <w:trPr>
          <w:trHeight w:val="1054"/>
        </w:trPr>
        <w:tc>
          <w:tcPr>
            <w:tcW w:w="1985" w:type="dxa"/>
          </w:tcPr>
          <w:p w:rsidR="006152C8" w:rsidRPr="006152C8" w:rsidRDefault="00DD13DC" w:rsidP="00DD13DC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Jemně</w:t>
            </w:r>
            <w:r>
              <w:rPr>
                <w:sz w:val="32"/>
              </w:rPr>
              <w:t xml:space="preserve"> to okořeň.</w:t>
            </w:r>
          </w:p>
        </w:tc>
        <w:tc>
          <w:tcPr>
            <w:tcW w:w="10065" w:type="dxa"/>
            <w:gridSpan w:val="6"/>
            <w:vMerge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Půjdeme </w:t>
            </w:r>
            <w:r w:rsidRPr="00D46B69">
              <w:rPr>
                <w:b/>
                <w:sz w:val="32"/>
              </w:rPr>
              <w:t>podél parku</w:t>
            </w:r>
            <w:r>
              <w:rPr>
                <w:sz w:val="32"/>
              </w:rPr>
              <w:t>.</w:t>
            </w:r>
          </w:p>
        </w:tc>
      </w:tr>
      <w:tr w:rsidR="006152C8" w:rsidTr="00DD13DC">
        <w:trPr>
          <w:trHeight w:val="995"/>
        </w:trPr>
        <w:tc>
          <w:tcPr>
            <w:tcW w:w="1985" w:type="dxa"/>
          </w:tcPr>
          <w:p w:rsidR="006152C8" w:rsidRPr="006152C8" w:rsidRDefault="00DA68C5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Odpočívala </w:t>
            </w:r>
            <w:r w:rsidRPr="00D46B69">
              <w:rPr>
                <w:b/>
                <w:sz w:val="32"/>
              </w:rPr>
              <w:t>na zahradě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10065" w:type="dxa"/>
            <w:gridSpan w:val="6"/>
            <w:vMerge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DA68C5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Snídal </w:t>
            </w:r>
            <w:r w:rsidRPr="00D46B69">
              <w:rPr>
                <w:b/>
                <w:sz w:val="32"/>
              </w:rPr>
              <w:t>v jídelně</w:t>
            </w:r>
            <w:r>
              <w:rPr>
                <w:sz w:val="32"/>
              </w:rPr>
              <w:t>.</w:t>
            </w:r>
          </w:p>
        </w:tc>
      </w:tr>
      <w:tr w:rsidR="006152C8" w:rsidTr="00DD13DC">
        <w:trPr>
          <w:trHeight w:val="1054"/>
        </w:trPr>
        <w:tc>
          <w:tcPr>
            <w:tcW w:w="1985" w:type="dxa"/>
          </w:tcPr>
          <w:p w:rsidR="006152C8" w:rsidRPr="006152C8" w:rsidRDefault="006D221A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Neustále</w:t>
            </w:r>
            <w:r>
              <w:rPr>
                <w:sz w:val="32"/>
              </w:rPr>
              <w:t xml:space="preserve"> mě opravuje.</w:t>
            </w:r>
          </w:p>
        </w:tc>
        <w:tc>
          <w:tcPr>
            <w:tcW w:w="10065" w:type="dxa"/>
            <w:gridSpan w:val="6"/>
            <w:vMerge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Přijedeme </w:t>
            </w:r>
            <w:r w:rsidRPr="00D46B69">
              <w:rPr>
                <w:b/>
                <w:sz w:val="32"/>
              </w:rPr>
              <w:t>v pondělí.</w:t>
            </w:r>
            <w:r>
              <w:rPr>
                <w:sz w:val="32"/>
              </w:rPr>
              <w:t xml:space="preserve"> </w:t>
            </w:r>
          </w:p>
        </w:tc>
      </w:tr>
      <w:tr w:rsidR="006152C8" w:rsidTr="00DD13DC">
        <w:trPr>
          <w:trHeight w:val="1054"/>
        </w:trPr>
        <w:tc>
          <w:tcPr>
            <w:tcW w:w="1985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Procházel se </w:t>
            </w:r>
            <w:r w:rsidRPr="00D46B69">
              <w:rPr>
                <w:b/>
                <w:sz w:val="32"/>
              </w:rPr>
              <w:t>pomalu.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0065" w:type="dxa"/>
            <w:gridSpan w:val="6"/>
            <w:vMerge/>
          </w:tcPr>
          <w:p w:rsidR="006152C8" w:rsidRPr="006152C8" w:rsidRDefault="006152C8" w:rsidP="006152C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O Vánocích</w:t>
            </w:r>
            <w:r>
              <w:rPr>
                <w:sz w:val="32"/>
              </w:rPr>
              <w:t xml:space="preserve"> to vyřešíme.</w:t>
            </w:r>
          </w:p>
        </w:tc>
      </w:tr>
      <w:tr w:rsidR="00DD13DC" w:rsidTr="00DD13DC">
        <w:trPr>
          <w:trHeight w:val="1054"/>
        </w:trPr>
        <w:tc>
          <w:tcPr>
            <w:tcW w:w="1985" w:type="dxa"/>
          </w:tcPr>
          <w:p w:rsidR="00DD13DC" w:rsidRDefault="00DA68C5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Odletěla</w:t>
            </w:r>
            <w:r w:rsidR="00DD13DC">
              <w:rPr>
                <w:sz w:val="32"/>
              </w:rPr>
              <w:t xml:space="preserve"> </w:t>
            </w:r>
          </w:p>
          <w:p w:rsidR="006152C8" w:rsidRPr="006152C8" w:rsidRDefault="00DA68C5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do Egypta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1617" w:type="dxa"/>
          </w:tcPr>
          <w:p w:rsidR="006152C8" w:rsidRPr="006152C8" w:rsidRDefault="00D46B69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Vypadá to </w:t>
            </w:r>
            <w:r w:rsidRPr="00D46B69">
              <w:rPr>
                <w:b/>
                <w:sz w:val="32"/>
              </w:rPr>
              <w:t>lákavě.</w:t>
            </w:r>
          </w:p>
        </w:tc>
        <w:tc>
          <w:tcPr>
            <w:tcW w:w="1713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Nechoď </w:t>
            </w:r>
            <w:r w:rsidRPr="00D46B69">
              <w:rPr>
                <w:b/>
                <w:sz w:val="32"/>
              </w:rPr>
              <w:t>tam</w:t>
            </w:r>
            <w:r>
              <w:rPr>
                <w:sz w:val="32"/>
              </w:rPr>
              <w:t>!</w:t>
            </w:r>
          </w:p>
        </w:tc>
        <w:tc>
          <w:tcPr>
            <w:tcW w:w="1713" w:type="dxa"/>
          </w:tcPr>
          <w:p w:rsidR="006152C8" w:rsidRPr="006152C8" w:rsidRDefault="00DA68C5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Byla </w:t>
            </w:r>
            <w:r w:rsidRPr="00D46B69">
              <w:rPr>
                <w:b/>
                <w:sz w:val="32"/>
              </w:rPr>
              <w:t>v Praze.</w:t>
            </w:r>
          </w:p>
        </w:tc>
        <w:tc>
          <w:tcPr>
            <w:tcW w:w="1714" w:type="dxa"/>
          </w:tcPr>
          <w:p w:rsidR="006152C8" w:rsidRPr="006152C8" w:rsidRDefault="00D46B69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Obléká se </w:t>
            </w:r>
            <w:r w:rsidRPr="00D46B69">
              <w:rPr>
                <w:b/>
                <w:sz w:val="32"/>
              </w:rPr>
              <w:t>prostě.</w:t>
            </w:r>
          </w:p>
        </w:tc>
        <w:tc>
          <w:tcPr>
            <w:tcW w:w="1714" w:type="dxa"/>
          </w:tcPr>
          <w:p w:rsidR="00DD13DC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Šla </w:t>
            </w:r>
          </w:p>
          <w:p w:rsidR="006152C8" w:rsidRPr="006152C8" w:rsidRDefault="00DD13DC" w:rsidP="006152C8">
            <w:pPr>
              <w:jc w:val="center"/>
              <w:rPr>
                <w:sz w:val="32"/>
              </w:rPr>
            </w:pPr>
            <w:r w:rsidRPr="00D46B69">
              <w:rPr>
                <w:b/>
                <w:sz w:val="32"/>
              </w:rPr>
              <w:t>do lesa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159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Mluv </w:t>
            </w:r>
            <w:r w:rsidRPr="00D46B69">
              <w:rPr>
                <w:b/>
                <w:sz w:val="32"/>
              </w:rPr>
              <w:t>nahlas!</w:t>
            </w:r>
          </w:p>
        </w:tc>
        <w:tc>
          <w:tcPr>
            <w:tcW w:w="1984" w:type="dxa"/>
          </w:tcPr>
          <w:p w:rsidR="006152C8" w:rsidRPr="006152C8" w:rsidRDefault="00DD13DC" w:rsidP="006152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Běžela </w:t>
            </w:r>
            <w:r w:rsidRPr="00D46B69">
              <w:rPr>
                <w:b/>
                <w:sz w:val="32"/>
              </w:rPr>
              <w:t>k babičce</w:t>
            </w:r>
            <w:r>
              <w:rPr>
                <w:sz w:val="32"/>
              </w:rPr>
              <w:t>.</w:t>
            </w:r>
          </w:p>
        </w:tc>
      </w:tr>
    </w:tbl>
    <w:p w:rsidR="000F707D" w:rsidRDefault="000F707D" w:rsidP="00D46B69"/>
    <w:sectPr w:rsidR="000F707D" w:rsidSect="00D46B69">
      <w:footerReference w:type="default" r:id="rId8"/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56" w:rsidRDefault="00105856" w:rsidP="00D46B69">
      <w:pPr>
        <w:spacing w:after="0" w:line="240" w:lineRule="auto"/>
      </w:pPr>
      <w:r>
        <w:separator/>
      </w:r>
    </w:p>
  </w:endnote>
  <w:endnote w:type="continuationSeparator" w:id="0">
    <w:p w:rsidR="00105856" w:rsidRDefault="00105856" w:rsidP="00D4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9" w:rsidRDefault="00E57799">
    <w:pPr>
      <w:pStyle w:val="Zpat"/>
    </w:pPr>
  </w:p>
  <w:p w:rsidR="00E57799" w:rsidRPr="008B1D83" w:rsidRDefault="00E57799" w:rsidP="008B1D83">
    <w:pPr>
      <w:pStyle w:val="Normlnweb"/>
      <w:overflowPunct w:val="0"/>
      <w:spacing w:before="0" w:beforeAutospacing="0" w:after="0" w:afterAutospacing="0"/>
      <w:jc w:val="center"/>
      <w:rPr>
        <w:sz w:val="18"/>
      </w:rPr>
    </w:pPr>
    <w:r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t xml:space="preserve">Autorem materiálu a všech jeho částí, není-li uvedeno jinak, je Jarmila </w:t>
    </w:r>
    <w:proofErr w:type="spellStart"/>
    <w:r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t>Karlovcová</w:t>
    </w:r>
    <w:proofErr w:type="spellEnd"/>
    <w:r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t xml:space="preserve">. </w:t>
    </w:r>
    <w:r w:rsidR="008B1D83"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br/>
    </w:r>
    <w:r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t xml:space="preserve">Dostupné z Metodického portálu www.rvp.cz, ISSN: 1802-4785. </w:t>
    </w:r>
    <w:r w:rsidR="008B1D83"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br/>
    </w:r>
    <w:r>
      <w:rPr>
        <w:rFonts w:asciiTheme="minorHAnsi" w:hAnsi="Calibri" w:cstheme="minorBidi"/>
        <w:i/>
        <w:iCs/>
        <w:color w:val="000000" w:themeColor="text1"/>
        <w:kern w:val="24"/>
        <w:sz w:val="22"/>
        <w:szCs w:val="32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56" w:rsidRDefault="00105856" w:rsidP="00D46B69">
      <w:pPr>
        <w:spacing w:after="0" w:line="240" w:lineRule="auto"/>
      </w:pPr>
      <w:r>
        <w:separator/>
      </w:r>
    </w:p>
  </w:footnote>
  <w:footnote w:type="continuationSeparator" w:id="0">
    <w:p w:rsidR="00105856" w:rsidRDefault="00105856" w:rsidP="00D4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D42"/>
    <w:multiLevelType w:val="hybridMultilevel"/>
    <w:tmpl w:val="2ACAFB24"/>
    <w:lvl w:ilvl="0" w:tplc="83667328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AF96B03"/>
    <w:multiLevelType w:val="hybridMultilevel"/>
    <w:tmpl w:val="762E3ACC"/>
    <w:lvl w:ilvl="0" w:tplc="E79037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8"/>
    <w:rsid w:val="000F707D"/>
    <w:rsid w:val="00105856"/>
    <w:rsid w:val="00446D05"/>
    <w:rsid w:val="005C1A49"/>
    <w:rsid w:val="006152C8"/>
    <w:rsid w:val="00616F5D"/>
    <w:rsid w:val="006D221A"/>
    <w:rsid w:val="008B1D83"/>
    <w:rsid w:val="00AA32D6"/>
    <w:rsid w:val="00C1684E"/>
    <w:rsid w:val="00D46B69"/>
    <w:rsid w:val="00DA68C5"/>
    <w:rsid w:val="00DD13DC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5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B69"/>
  </w:style>
  <w:style w:type="paragraph" w:styleId="Zpat">
    <w:name w:val="footer"/>
    <w:basedOn w:val="Normln"/>
    <w:link w:val="ZpatChar"/>
    <w:uiPriority w:val="99"/>
    <w:unhideWhenUsed/>
    <w:rsid w:val="00D4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B69"/>
  </w:style>
  <w:style w:type="paragraph" w:styleId="Normlnweb">
    <w:name w:val="Normal (Web)"/>
    <w:basedOn w:val="Normln"/>
    <w:uiPriority w:val="99"/>
    <w:unhideWhenUsed/>
    <w:rsid w:val="00E57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5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B69"/>
  </w:style>
  <w:style w:type="paragraph" w:styleId="Zpat">
    <w:name w:val="footer"/>
    <w:basedOn w:val="Normln"/>
    <w:link w:val="ZpatChar"/>
    <w:uiPriority w:val="99"/>
    <w:unhideWhenUsed/>
    <w:rsid w:val="00D4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B69"/>
  </w:style>
  <w:style w:type="paragraph" w:styleId="Normlnweb">
    <w:name w:val="Normal (Web)"/>
    <w:basedOn w:val="Normln"/>
    <w:uiPriority w:val="99"/>
    <w:unhideWhenUsed/>
    <w:rsid w:val="00E57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Hrádek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Krobot Ivo</cp:lastModifiedBy>
  <cp:revision>2</cp:revision>
  <dcterms:created xsi:type="dcterms:W3CDTF">2015-06-01T12:12:00Z</dcterms:created>
  <dcterms:modified xsi:type="dcterms:W3CDTF">2015-06-01T12:12:00Z</dcterms:modified>
</cp:coreProperties>
</file>