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D6" w:rsidRPr="00C65922" w:rsidRDefault="002D58D6" w:rsidP="002D58D6">
      <w:pPr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65922">
        <w:rPr>
          <w:rFonts w:asciiTheme="minorHAnsi" w:hAnsiTheme="minorHAnsi" w:cstheme="minorHAnsi"/>
          <w:b/>
          <w:sz w:val="22"/>
        </w:rPr>
        <w:t>Fish</w:t>
      </w:r>
      <w:proofErr w:type="spellEnd"/>
      <w:r w:rsidRPr="00C65922">
        <w:rPr>
          <w:rFonts w:asciiTheme="minorHAnsi" w:hAnsiTheme="minorHAnsi" w:cstheme="minorHAnsi"/>
          <w:b/>
          <w:sz w:val="22"/>
        </w:rPr>
        <w:t xml:space="preserve"> and </w:t>
      </w:r>
      <w:proofErr w:type="spellStart"/>
      <w:r w:rsidRPr="00C65922">
        <w:rPr>
          <w:rFonts w:asciiTheme="minorHAnsi" w:hAnsiTheme="minorHAnsi" w:cstheme="minorHAnsi"/>
          <w:b/>
          <w:sz w:val="22"/>
        </w:rPr>
        <w:t>Chips</w:t>
      </w:r>
      <w:proofErr w:type="spellEnd"/>
    </w:p>
    <w:p w:rsidR="002D58D6" w:rsidRDefault="002D58D6" w:rsidP="002D58D6">
      <w:pPr>
        <w:rPr>
          <w:rFonts w:asciiTheme="minorHAnsi" w:hAnsiTheme="minorHAnsi" w:cstheme="minorHAnsi"/>
          <w:i/>
        </w:rPr>
      </w:pPr>
      <w:r w:rsidRPr="00C65922">
        <w:rPr>
          <w:rFonts w:asciiTheme="minorHAnsi" w:hAnsiTheme="minorHAnsi" w:cstheme="minorHAnsi"/>
          <w:i/>
        </w:rPr>
        <w:t>Pokud v anglosaských přímořských</w:t>
      </w:r>
      <w:r>
        <w:rPr>
          <w:rFonts w:asciiTheme="minorHAnsi" w:hAnsiTheme="minorHAnsi" w:cstheme="minorHAnsi"/>
          <w:i/>
        </w:rPr>
        <w:t xml:space="preserve"> zemích</w:t>
      </w:r>
      <w:r w:rsidRPr="00C65922">
        <w:rPr>
          <w:rFonts w:asciiTheme="minorHAnsi" w:hAnsiTheme="minorHAnsi" w:cstheme="minorHAnsi"/>
          <w:i/>
        </w:rPr>
        <w:t xml:space="preserve"> nedáte přednost rychlému občerstvení v mezinárodních řetězcích, můžete ochutnat místní formu tradičního „fastfoodu“ – </w:t>
      </w:r>
      <w:proofErr w:type="spellStart"/>
      <w:r w:rsidRPr="00C65922">
        <w:rPr>
          <w:rFonts w:asciiTheme="minorHAnsi" w:hAnsiTheme="minorHAnsi" w:cstheme="minorHAnsi"/>
          <w:i/>
        </w:rPr>
        <w:t>fish</w:t>
      </w:r>
      <w:proofErr w:type="spellEnd"/>
      <w:r w:rsidRPr="00C65922">
        <w:rPr>
          <w:rFonts w:asciiTheme="minorHAnsi" w:hAnsiTheme="minorHAnsi" w:cstheme="minorHAnsi"/>
          <w:i/>
        </w:rPr>
        <w:t xml:space="preserve"> and </w:t>
      </w:r>
      <w:proofErr w:type="spellStart"/>
      <w:r w:rsidRPr="00C65922">
        <w:rPr>
          <w:rFonts w:asciiTheme="minorHAnsi" w:hAnsiTheme="minorHAnsi" w:cstheme="minorHAnsi"/>
          <w:i/>
        </w:rPr>
        <w:t>chips</w:t>
      </w:r>
      <w:proofErr w:type="spellEnd"/>
      <w:r w:rsidRPr="00C65922">
        <w:rPr>
          <w:rFonts w:asciiTheme="minorHAnsi" w:hAnsiTheme="minorHAnsi" w:cstheme="minorHAnsi"/>
          <w:i/>
        </w:rPr>
        <w:t xml:space="preserve">. Smažená ryba (nebo případně jiný mořský tvor) se zvláštní formou hrubě krájených měkkých hranolek. Problém někdy bývá, co si z nabídky vlastně vybrat. Jací živočichové se vlastně pod různými názvy skrývají. Tento pracovní list tak kombinuje trošku </w:t>
      </w:r>
      <w:r w:rsidR="0012024B">
        <w:rPr>
          <w:rFonts w:asciiTheme="minorHAnsi" w:hAnsiTheme="minorHAnsi" w:cstheme="minorHAnsi"/>
          <w:i/>
        </w:rPr>
        <w:t xml:space="preserve">anglického </w:t>
      </w:r>
      <w:r w:rsidRPr="00C65922">
        <w:rPr>
          <w:rFonts w:asciiTheme="minorHAnsi" w:hAnsiTheme="minorHAnsi" w:cstheme="minorHAnsi"/>
          <w:i/>
        </w:rPr>
        <w:t>jazyka s poznatky čistě biologickými.</w:t>
      </w:r>
    </w:p>
    <w:p w:rsidR="002D58D6" w:rsidRPr="00C65922" w:rsidRDefault="002D58D6" w:rsidP="002D58D6">
      <w:pPr>
        <w:rPr>
          <w:rFonts w:asciiTheme="minorHAnsi" w:hAnsiTheme="minorHAnsi" w:cstheme="minorHAnsi"/>
          <w:i/>
        </w:rPr>
      </w:pPr>
    </w:p>
    <w:p w:rsidR="002D58D6" w:rsidRPr="00C66B55" w:rsidRDefault="002D58D6" w:rsidP="002D58D6">
      <w:pPr>
        <w:pStyle w:val="Odstavecseseznamem"/>
        <w:numPr>
          <w:ilvl w:val="0"/>
          <w:numId w:val="5"/>
        </w:numPr>
        <w:spacing w:after="160" w:line="259" w:lineRule="auto"/>
        <w:rPr>
          <w:b/>
          <w:i/>
        </w:rPr>
      </w:pPr>
      <w:r w:rsidRPr="00C66B55">
        <w:rPr>
          <w:b/>
        </w:rPr>
        <w:t>Jídelníček rychlého občerstvení. Vyhledejte za pomoci internetu názvy ryb</w:t>
      </w:r>
      <w:r w:rsidR="00000423">
        <w:rPr>
          <w:b/>
        </w:rPr>
        <w:t xml:space="preserve"> (stačí rod)</w:t>
      </w:r>
      <w:r w:rsidRPr="00C66B55">
        <w:rPr>
          <w:b/>
        </w:rPr>
        <w:t>, které s</w:t>
      </w:r>
      <w:r w:rsidR="00000423">
        <w:rPr>
          <w:b/>
        </w:rPr>
        <w:t>e</w:t>
      </w:r>
      <w:r w:rsidR="003243F3">
        <w:rPr>
          <w:b/>
        </w:rPr>
        <w:t> v něm objevují. (u</w:t>
      </w:r>
      <w:r w:rsidRPr="00C66B55">
        <w:rPr>
          <w:b/>
        </w:rPr>
        <w:t xml:space="preserve">praveno podle </w:t>
      </w:r>
      <w:hyperlink r:id="rId8" w:history="1">
        <w:r w:rsidRPr="00C66B55">
          <w:rPr>
            <w:rStyle w:val="Hypertextovodkaz"/>
            <w:b/>
          </w:rPr>
          <w:t>www.peckishfishandchips.co.uk</w:t>
        </w:r>
      </w:hyperlink>
      <w:r w:rsidRPr="00C66B55">
        <w:rPr>
          <w:b/>
        </w:rPr>
        <w:t xml:space="preserve">)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1840"/>
        <w:gridCol w:w="3233"/>
      </w:tblGrid>
      <w:tr w:rsidR="002D58D6" w:rsidTr="00FD3432">
        <w:trPr>
          <w:trHeight w:val="397"/>
          <w:jc w:val="center"/>
        </w:trPr>
        <w:tc>
          <w:tcPr>
            <w:tcW w:w="4022" w:type="dxa"/>
            <w:vMerge w:val="restart"/>
          </w:tcPr>
          <w:p w:rsidR="002D58D6" w:rsidRDefault="002D58D6" w:rsidP="00FD3432">
            <w:r w:rsidRPr="00C219E0">
              <w:rPr>
                <w:noProof/>
              </w:rPr>
              <w:drawing>
                <wp:inline distT="0" distB="0" distL="0" distR="0" wp14:anchorId="75C6984B" wp14:editId="5ECD5AC6">
                  <wp:extent cx="2085393" cy="2305050"/>
                  <wp:effectExtent l="0" t="0" r="0" b="0"/>
                  <wp:docPr id="1" name="Obrázek 1" descr="C:\tisl\Documents\RVP_dohoda_2017_2\fish_and_chips\fish and chips 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isl\Documents\RVP_dohoda_2017_2\fish_and_chips\fish and chips 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4" cy="233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gridSpan w:val="2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  <w:vertAlign w:val="superscript"/>
              </w:rPr>
            </w:pPr>
            <w:r w:rsidRPr="00947EB7">
              <w:rPr>
                <w:b/>
                <w:sz w:val="22"/>
              </w:rPr>
              <w:t xml:space="preserve">Jména ryb </w:t>
            </w:r>
            <w:r w:rsidRPr="00947EB7">
              <w:rPr>
                <w:b/>
                <w:sz w:val="22"/>
                <w:vertAlign w:val="superscript"/>
              </w:rPr>
              <w:t>*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</w:rPr>
            </w:pPr>
            <w:r w:rsidRPr="00947EB7">
              <w:rPr>
                <w:b/>
                <w:sz w:val="22"/>
              </w:rPr>
              <w:t>anglicky</w:t>
            </w:r>
          </w:p>
        </w:tc>
        <w:tc>
          <w:tcPr>
            <w:tcW w:w="3368" w:type="dxa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</w:rPr>
            </w:pPr>
            <w:r w:rsidRPr="00947EB7">
              <w:rPr>
                <w:b/>
                <w:sz w:val="22"/>
              </w:rPr>
              <w:t>česky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proofErr w:type="spellStart"/>
            <w:r>
              <w:rPr>
                <w:rStyle w:val="lrzxr"/>
                <w:sz w:val="20"/>
              </w:rPr>
              <w:t>l</w:t>
            </w:r>
            <w:r w:rsidRPr="00443DD7">
              <w:rPr>
                <w:rStyle w:val="lrzxr"/>
                <w:sz w:val="20"/>
              </w:rPr>
              <w:t>angustýnka</w:t>
            </w:r>
            <w:proofErr w:type="spellEnd"/>
            <w:r w:rsidRPr="00443DD7">
              <w:rPr>
                <w:rStyle w:val="lrzxr"/>
                <w:sz w:val="20"/>
              </w:rPr>
              <w:t xml:space="preserve"> (</w:t>
            </w:r>
            <w:proofErr w:type="spellStart"/>
            <w:r w:rsidRPr="00443DD7">
              <w:rPr>
                <w:rStyle w:val="lrzxr"/>
                <w:sz w:val="20"/>
              </w:rPr>
              <w:t>Nephrops</w:t>
            </w:r>
            <w:proofErr w:type="spellEnd"/>
            <w:r w:rsidRPr="00443DD7">
              <w:rPr>
                <w:rStyle w:val="lrzxr"/>
                <w:sz w:val="20"/>
              </w:rPr>
              <w:t xml:space="preserve"> </w:t>
            </w:r>
            <w:proofErr w:type="spellStart"/>
            <w:r w:rsidRPr="00443DD7">
              <w:rPr>
                <w:rStyle w:val="lrzxr"/>
                <w:sz w:val="20"/>
              </w:rPr>
              <w:t>norvegicus</w:t>
            </w:r>
            <w:proofErr w:type="spellEnd"/>
            <w:r w:rsidRPr="00443DD7">
              <w:rPr>
                <w:rStyle w:val="lrzxr"/>
                <w:sz w:val="20"/>
              </w:rPr>
              <w:t>)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ostroun obecný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Cod</w:t>
            </w: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Hake</w:t>
            </w:r>
            <w:proofErr w:type="spellEnd"/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 w:rsidRPr="00947EB7">
              <w:rPr>
                <w:sz w:val="22"/>
              </w:rPr>
              <w:t>treska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platý</w:t>
            </w:r>
            <w:r w:rsidR="00000423">
              <w:rPr>
                <w:sz w:val="22"/>
              </w:rPr>
              <w:t>s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Lemon S</w:t>
            </w:r>
            <w:r w:rsidRPr="00947EB7">
              <w:rPr>
                <w:sz w:val="22"/>
              </w:rPr>
              <w:t>ole</w:t>
            </w: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</w:p>
        </w:tc>
      </w:tr>
    </w:tbl>
    <w:p w:rsidR="002D58D6" w:rsidRDefault="002D58D6" w:rsidP="002D58D6">
      <w:pPr>
        <w:ind w:left="360"/>
        <w:rPr>
          <w:rFonts w:asciiTheme="minorHAnsi" w:hAnsiTheme="minorHAnsi" w:cstheme="minorHAnsi"/>
          <w:i/>
          <w:sz w:val="22"/>
        </w:rPr>
      </w:pPr>
      <w:r>
        <w:rPr>
          <w:vertAlign w:val="superscript"/>
        </w:rPr>
        <w:t>*</w:t>
      </w:r>
      <w:r w:rsidRPr="00C65922">
        <w:rPr>
          <w:rFonts w:asciiTheme="minorHAnsi" w:hAnsiTheme="minorHAnsi" w:cstheme="minorHAnsi"/>
          <w:i/>
          <w:sz w:val="22"/>
        </w:rPr>
        <w:t>názvosloví ryb v tabulce neodpovídá zcela biologické klasifikaci, často se jedná o obchodní pojmenování zahrnující několik různých druhů příbuzných v rámci skupiny</w:t>
      </w:r>
    </w:p>
    <w:p w:rsidR="002D58D6" w:rsidRPr="00C66B55" w:rsidRDefault="002D58D6" w:rsidP="002D58D6">
      <w:pPr>
        <w:ind w:left="360"/>
        <w:rPr>
          <w:i/>
          <w:sz w:val="16"/>
        </w:rPr>
      </w:pPr>
    </w:p>
    <w:p w:rsidR="002D58D6" w:rsidRPr="00C66B55" w:rsidRDefault="002D58D6" w:rsidP="002D58D6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 w:rsidRPr="00C66B55">
        <w:rPr>
          <w:b/>
        </w:rPr>
        <w:t>Všimněte si drobné značky vedle některých druhů ryb. Jedná se o certifikaci odkazující na udržitelnější způsob rybolovu. Zjistěte význam podtržených slov a vyberte pravdivá tvrzení.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5706"/>
        <w:gridCol w:w="1978"/>
        <w:gridCol w:w="1554"/>
      </w:tblGrid>
      <w:tr w:rsidR="002D58D6" w:rsidTr="00FD3432">
        <w:trPr>
          <w:trHeight w:hRule="exact" w:val="369"/>
        </w:trPr>
        <w:tc>
          <w:tcPr>
            <w:tcW w:w="5706" w:type="dxa"/>
            <w:vMerge w:val="restart"/>
          </w:tcPr>
          <w:p w:rsidR="002D58D6" w:rsidRDefault="002D58D6" w:rsidP="00FD3432">
            <w:pPr>
              <w:spacing w:after="160" w:line="259" w:lineRule="auto"/>
            </w:pPr>
            <w:r w:rsidRPr="00C4727A">
              <w:rPr>
                <w:noProof/>
              </w:rPr>
              <w:drawing>
                <wp:inline distT="0" distB="0" distL="0" distR="0" wp14:anchorId="07203C91" wp14:editId="7AC049F5">
                  <wp:extent cx="3478413" cy="2038350"/>
                  <wp:effectExtent l="0" t="0" r="8255" b="0"/>
                  <wp:docPr id="6" name="Obrázek 6" descr="C:\tisl\Documents\RVP_dohoda_2017_2\fish_and_chips\M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isl\Documents\RVP_dohoda_2017_2\fish_and_chips\M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41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sustainable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stocks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980AFD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indefinitely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fishing operations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to maintain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the fishery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comply with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responsive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980AFD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circumstances</w:t>
            </w:r>
          </w:p>
        </w:tc>
        <w:tc>
          <w:tcPr>
            <w:tcW w:w="1554" w:type="dxa"/>
          </w:tcPr>
          <w:p w:rsidR="002D58D6" w:rsidRPr="00947EB7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9238" w:type="dxa"/>
            <w:gridSpan w:val="3"/>
            <w:shd w:val="clear" w:color="auto" w:fill="BFBFBF" w:themeFill="background1" w:themeFillShade="BF"/>
          </w:tcPr>
          <w:p w:rsidR="002D58D6" w:rsidRPr="00012C14" w:rsidRDefault="002D58D6" w:rsidP="00FD3432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012C14">
              <w:rPr>
                <w:b/>
                <w:noProof/>
                <w:sz w:val="22"/>
              </w:rPr>
              <w:t>Rozhodni o pravdivosti následujících tvrzení (ANO/NE)</w:t>
            </w: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MSC </w:t>
            </w:r>
            <w:r w:rsidR="003243F3">
              <w:rPr>
                <w:noProof/>
                <w:sz w:val="22"/>
              </w:rPr>
              <w:t xml:space="preserve">standard chce zajistit stálý a </w:t>
            </w:r>
            <w:r>
              <w:rPr>
                <w:noProof/>
                <w:sz w:val="22"/>
              </w:rPr>
              <w:t>udržitelně vysoký příjem pro rybáře.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Rybáři musí dodržovat všechny zákony platné v místě, kde loví.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Rybáři musí mít vytvořen plán, jak reagovat na měnící se podmínky.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Není třeba zavádět žádná omezení lovu, pokud není ohrožen ekosystém.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 nutno lovit jen tolik ryb, aby byla zajištěna trvalá udržitelnost rybolovu v oblasti.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hRule="exact" w:val="369"/>
        </w:trPr>
        <w:tc>
          <w:tcPr>
            <w:tcW w:w="7684" w:type="dxa"/>
            <w:gridSpan w:val="2"/>
          </w:tcPr>
          <w:p w:rsidR="002D58D6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Metody lovu musí zachovávat strukturu, funkce i rozmanitost ekosystému.</w:t>
            </w:r>
          </w:p>
        </w:tc>
        <w:tc>
          <w:tcPr>
            <w:tcW w:w="1554" w:type="dxa"/>
          </w:tcPr>
          <w:p w:rsidR="002D58D6" w:rsidRPr="00981FBD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</w:tbl>
    <w:p w:rsidR="002D58D6" w:rsidRPr="00D40A7D" w:rsidRDefault="002D58D6" w:rsidP="00D40A7D">
      <w:pPr>
        <w:pStyle w:val="Odstavecseseznamem"/>
        <w:sectPr w:rsidR="002D58D6" w:rsidRPr="00D40A7D" w:rsidSect="00C66B55">
          <w:footerReference w:type="default" r:id="rId11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  <w:r>
        <w:t xml:space="preserve">Obr. 1: Principy certifikace MSC. (Upraveno podle </w:t>
      </w:r>
      <w:hyperlink r:id="rId12" w:history="1">
        <w:r w:rsidRPr="00CD5459">
          <w:rPr>
            <w:rStyle w:val="Hypertextovodkaz"/>
          </w:rPr>
          <w:t>https://www.msc.org</w:t>
        </w:r>
      </w:hyperlink>
      <w:r>
        <w:t xml:space="preserve">) </w:t>
      </w:r>
    </w:p>
    <w:p w:rsidR="002D58D6" w:rsidRPr="00C66B55" w:rsidRDefault="002D58D6" w:rsidP="002D58D6">
      <w:pPr>
        <w:pStyle w:val="Odstavecseseznamem"/>
        <w:numPr>
          <w:ilvl w:val="0"/>
          <w:numId w:val="5"/>
        </w:numPr>
        <w:spacing w:after="160" w:line="259" w:lineRule="auto"/>
        <w:rPr>
          <w:b/>
        </w:rPr>
      </w:pPr>
      <w:r w:rsidRPr="00C66B55">
        <w:rPr>
          <w:b/>
        </w:rPr>
        <w:lastRenderedPageBreak/>
        <w:t>Doplňte tab</w:t>
      </w:r>
      <w:r w:rsidR="003243F3">
        <w:rPr>
          <w:b/>
        </w:rPr>
        <w:t>ulku. Pracujte ve skupinách o 2–</w:t>
      </w:r>
      <w:r w:rsidRPr="00C66B55">
        <w:rPr>
          <w:b/>
        </w:rPr>
        <w:t>4 členech. Bude jistě nutný internet jako zdroj informací. Někdy nebude vyhledávání snadné, ale pokud si nepomůžete vzájemně, vyučující je tu od toho, aby vám podal pomocnou ruku.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2255"/>
        <w:gridCol w:w="2235"/>
        <w:gridCol w:w="7179"/>
      </w:tblGrid>
      <w:tr w:rsidR="002D58D6" w:rsidRPr="00390C76" w:rsidTr="00FD3432">
        <w:tc>
          <w:tcPr>
            <w:tcW w:w="2016" w:type="dxa"/>
            <w:shd w:val="clear" w:color="auto" w:fill="BFBFBF" w:themeFill="background1" w:themeFillShade="BF"/>
          </w:tcPr>
          <w:p w:rsidR="002D58D6" w:rsidRPr="00390C76" w:rsidRDefault="002D58D6" w:rsidP="00FD3432">
            <w:pPr>
              <w:spacing w:after="160" w:line="259" w:lineRule="auto"/>
              <w:rPr>
                <w:b/>
              </w:rPr>
            </w:pPr>
            <w:r w:rsidRPr="00390C76">
              <w:rPr>
                <w:b/>
              </w:rPr>
              <w:t>Živočich (anglicky)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58D6" w:rsidRPr="00390C76" w:rsidRDefault="002D58D6" w:rsidP="00000423">
            <w:pPr>
              <w:spacing w:after="160" w:line="259" w:lineRule="auto"/>
              <w:rPr>
                <w:b/>
              </w:rPr>
            </w:pPr>
            <w:r w:rsidRPr="00390C76">
              <w:rPr>
                <w:b/>
              </w:rPr>
              <w:t>Živočich (</w:t>
            </w:r>
            <w:r w:rsidR="00000423">
              <w:rPr>
                <w:b/>
              </w:rPr>
              <w:t>rod a druh česky i latinsky</w:t>
            </w:r>
            <w:r w:rsidRPr="00390C76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58D6" w:rsidRPr="00390C76" w:rsidRDefault="002D58D6" w:rsidP="00FD343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Řád </w:t>
            </w:r>
            <w:r w:rsidRPr="00390C76">
              <w:rPr>
                <w:b/>
              </w:rPr>
              <w:t>(doplňte z výběru)</w:t>
            </w:r>
          </w:p>
        </w:tc>
        <w:tc>
          <w:tcPr>
            <w:tcW w:w="7335" w:type="dxa"/>
            <w:shd w:val="clear" w:color="auto" w:fill="BFBFBF" w:themeFill="background1" w:themeFillShade="BF"/>
          </w:tcPr>
          <w:p w:rsidR="002D58D6" w:rsidRPr="00390C76" w:rsidRDefault="002D58D6" w:rsidP="00FD3432">
            <w:pPr>
              <w:spacing w:after="160" w:line="259" w:lineRule="auto"/>
              <w:rPr>
                <w:b/>
              </w:rPr>
            </w:pPr>
            <w:r w:rsidRPr="00390C76">
              <w:rPr>
                <w:b/>
              </w:rPr>
              <w:t>Základní informace o životě a popis živočicha</w:t>
            </w: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r w:rsidRPr="00515D44">
              <w:rPr>
                <w:b/>
                <w:sz w:val="22"/>
              </w:rPr>
              <w:t>Sole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p</w:t>
            </w:r>
            <w:r w:rsidR="00000423">
              <w:rPr>
                <w:sz w:val="22"/>
              </w:rPr>
              <w:t>latýs</w:t>
            </w:r>
            <w:r w:rsidRPr="00515D44">
              <w:rPr>
                <w:sz w:val="22"/>
              </w:rPr>
              <w:t xml:space="preserve"> červený (</w:t>
            </w:r>
            <w:proofErr w:type="spellStart"/>
            <w:r w:rsidRPr="00515D44">
              <w:rPr>
                <w:sz w:val="22"/>
              </w:rPr>
              <w:t>Microstomus</w:t>
            </w:r>
            <w:proofErr w:type="spellEnd"/>
            <w:r w:rsidRPr="00515D44">
              <w:rPr>
                <w:sz w:val="22"/>
              </w:rPr>
              <w:t xml:space="preserve"> </w:t>
            </w:r>
            <w:proofErr w:type="spellStart"/>
            <w:r w:rsidRPr="00515D44">
              <w:rPr>
                <w:sz w:val="22"/>
              </w:rPr>
              <w:t>kitt</w:t>
            </w:r>
            <w:proofErr w:type="spellEnd"/>
            <w:r w:rsidRPr="00515D44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r w:rsidRPr="00515D44">
              <w:rPr>
                <w:b/>
                <w:sz w:val="22"/>
              </w:rPr>
              <w:t>Cod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  <w:r w:rsidRPr="00515D44">
              <w:rPr>
                <w:sz w:val="22"/>
              </w:rPr>
              <w:t>treska obecná (</w:t>
            </w:r>
            <w:proofErr w:type="spellStart"/>
            <w:r w:rsidRPr="00515D44">
              <w:rPr>
                <w:sz w:val="22"/>
              </w:rPr>
              <w:t>Gadus</w:t>
            </w:r>
            <w:proofErr w:type="spellEnd"/>
            <w:r w:rsidRPr="00515D44">
              <w:rPr>
                <w:sz w:val="22"/>
              </w:rPr>
              <w:t xml:space="preserve"> </w:t>
            </w:r>
            <w:proofErr w:type="spellStart"/>
            <w:r w:rsidRPr="00515D44">
              <w:rPr>
                <w:sz w:val="22"/>
              </w:rPr>
              <w:t>morhua</w:t>
            </w:r>
            <w:proofErr w:type="spellEnd"/>
            <w:r w:rsidRPr="00515D44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r w:rsidRPr="00515D44">
              <w:rPr>
                <w:b/>
                <w:sz w:val="22"/>
              </w:rPr>
              <w:t>Rock (</w:t>
            </w:r>
            <w:proofErr w:type="spellStart"/>
            <w:r w:rsidRPr="00515D44">
              <w:rPr>
                <w:b/>
                <w:sz w:val="22"/>
              </w:rPr>
              <w:t>Huss</w:t>
            </w:r>
            <w:proofErr w:type="spellEnd"/>
            <w:r w:rsidRPr="00515D44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žraloci (</w:t>
            </w:r>
            <w:proofErr w:type="spellStart"/>
            <w:r>
              <w:rPr>
                <w:sz w:val="22"/>
              </w:rPr>
              <w:t>žralouni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proofErr w:type="spellStart"/>
            <w:r w:rsidRPr="00515D44">
              <w:rPr>
                <w:b/>
                <w:sz w:val="22"/>
              </w:rPr>
              <w:t>Plaice</w:t>
            </w:r>
            <w:proofErr w:type="spellEnd"/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 xml:space="preserve">Komerčně významná ryba obývající písečná dna moří evropského šelfu. Typická je hnědá barva, která se však liší v závislosti na prostředí. </w:t>
            </w:r>
            <w:r w:rsidR="00000423">
              <w:rPr>
                <w:sz w:val="22"/>
              </w:rPr>
              <w:t>Život tráví na dně (přizpůsobena</w:t>
            </w:r>
            <w:r>
              <w:rPr>
                <w:sz w:val="22"/>
              </w:rPr>
              <w:t xml:space="preserve"> plochým tělem), kde vyhledává mlže a mnohoštětinatce.</w:t>
            </w: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proofErr w:type="spellStart"/>
            <w:r w:rsidRPr="00515D44">
              <w:rPr>
                <w:b/>
                <w:sz w:val="22"/>
              </w:rPr>
              <w:t>Haddock</w:t>
            </w:r>
            <w:proofErr w:type="spellEnd"/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t</w:t>
            </w:r>
            <w:r w:rsidRPr="00515D44">
              <w:rPr>
                <w:sz w:val="22"/>
              </w:rPr>
              <w:t xml:space="preserve">reska </w:t>
            </w:r>
            <w:proofErr w:type="spellStart"/>
            <w:r w:rsidRPr="00515D44">
              <w:rPr>
                <w:sz w:val="22"/>
              </w:rPr>
              <w:t>jednoskvrnná</w:t>
            </w:r>
            <w:proofErr w:type="spellEnd"/>
            <w:r w:rsidRPr="00515D44">
              <w:rPr>
                <w:sz w:val="22"/>
              </w:rPr>
              <w:t xml:space="preserve"> (</w:t>
            </w:r>
            <w:proofErr w:type="spellStart"/>
            <w:r w:rsidRPr="00515D44">
              <w:rPr>
                <w:sz w:val="22"/>
              </w:rPr>
              <w:t>Melanogrammus</w:t>
            </w:r>
            <w:proofErr w:type="spellEnd"/>
            <w:r w:rsidRPr="00515D44">
              <w:rPr>
                <w:sz w:val="22"/>
              </w:rPr>
              <w:t xml:space="preserve"> </w:t>
            </w:r>
            <w:proofErr w:type="spellStart"/>
            <w:r w:rsidRPr="00515D44">
              <w:rPr>
                <w:sz w:val="22"/>
              </w:rPr>
              <w:t>aeglefinus</w:t>
            </w:r>
            <w:proofErr w:type="spellEnd"/>
            <w:r w:rsidRPr="00515D44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proofErr w:type="spellStart"/>
            <w:r w:rsidRPr="00515D44">
              <w:rPr>
                <w:b/>
                <w:sz w:val="22"/>
              </w:rPr>
              <w:t>Hake</w:t>
            </w:r>
            <w:proofErr w:type="spellEnd"/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</w:tr>
      <w:tr w:rsidR="002D58D6" w:rsidTr="00FD3432">
        <w:trPr>
          <w:trHeight w:val="964"/>
        </w:trPr>
        <w:tc>
          <w:tcPr>
            <w:tcW w:w="2016" w:type="dxa"/>
          </w:tcPr>
          <w:p w:rsidR="002D58D6" w:rsidRPr="00515D44" w:rsidRDefault="002D58D6" w:rsidP="00FD3432">
            <w:pPr>
              <w:spacing w:after="160" w:line="259" w:lineRule="auto"/>
              <w:rPr>
                <w:b/>
                <w:sz w:val="22"/>
              </w:rPr>
            </w:pPr>
            <w:proofErr w:type="spellStart"/>
            <w:r w:rsidRPr="00515D44">
              <w:rPr>
                <w:b/>
                <w:sz w:val="22"/>
              </w:rPr>
              <w:t>Scampi</w:t>
            </w:r>
            <w:proofErr w:type="spellEnd"/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2D58D6" w:rsidRPr="00515D44" w:rsidRDefault="002D58D6" w:rsidP="00FD343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335" w:type="dxa"/>
          </w:tcPr>
          <w:p w:rsidR="002D58D6" w:rsidRPr="00515D44" w:rsidRDefault="002D58D6" w:rsidP="00000423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Ekonomicky významný korýš</w:t>
            </w:r>
            <w:r w:rsidRPr="00515D44">
              <w:rPr>
                <w:sz w:val="22"/>
              </w:rPr>
              <w:t xml:space="preserve"> známý jako „norský humr</w:t>
            </w:r>
            <w:r w:rsidR="00000423">
              <w:rPr>
                <w:sz w:val="22"/>
              </w:rPr>
              <w:t>“</w:t>
            </w:r>
            <w:r w:rsidRPr="00515D44">
              <w:rPr>
                <w:sz w:val="22"/>
              </w:rPr>
              <w:t xml:space="preserve">. Dosahuje velikosti okolo 20 cm. </w:t>
            </w:r>
            <w:r w:rsidR="00000423">
              <w:rPr>
                <w:sz w:val="22"/>
              </w:rPr>
              <w:t>Vyskytuje se</w:t>
            </w:r>
            <w:r w:rsidRPr="00515D44">
              <w:rPr>
                <w:sz w:val="22"/>
              </w:rPr>
              <w:t xml:space="preserve"> v severovýchodním Atlantiku a Severním moři, kde žije na dně v jílovitých sedimentech. Živí se červy, drobnými rybami a medúzami.</w:t>
            </w:r>
          </w:p>
        </w:tc>
      </w:tr>
    </w:tbl>
    <w:p w:rsidR="002D58D6" w:rsidRPr="00515D44" w:rsidRDefault="002D58D6" w:rsidP="002D58D6">
      <w:pPr>
        <w:spacing w:after="160" w:line="259" w:lineRule="auto"/>
        <w:ind w:left="360"/>
        <w:rPr>
          <w:rFonts w:asciiTheme="minorHAnsi" w:hAnsiTheme="minorHAnsi" w:cstheme="minorHAnsi"/>
          <w:i/>
          <w:sz w:val="22"/>
        </w:rPr>
      </w:pPr>
      <w:r w:rsidRPr="00390C76">
        <w:rPr>
          <w:rFonts w:asciiTheme="minorHAnsi" w:hAnsiTheme="minorHAnsi" w:cstheme="minorHAnsi"/>
          <w:b/>
          <w:i/>
          <w:sz w:val="22"/>
        </w:rPr>
        <w:t xml:space="preserve">Výběr </w:t>
      </w:r>
      <w:r>
        <w:rPr>
          <w:rFonts w:asciiTheme="minorHAnsi" w:hAnsiTheme="minorHAnsi" w:cstheme="minorHAnsi"/>
          <w:b/>
          <w:i/>
          <w:sz w:val="22"/>
        </w:rPr>
        <w:t>řádů</w:t>
      </w:r>
      <w:r w:rsidRPr="00390C76">
        <w:rPr>
          <w:rFonts w:asciiTheme="minorHAnsi" w:hAnsiTheme="minorHAnsi" w:cstheme="minorHAnsi"/>
          <w:b/>
          <w:i/>
          <w:sz w:val="22"/>
        </w:rPr>
        <w:t>: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</w:rPr>
        <w:t>hrdloploutví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– desetinožc</w:t>
      </w:r>
      <w:r w:rsidR="00000423">
        <w:rPr>
          <w:rFonts w:asciiTheme="minorHAnsi" w:hAnsiTheme="minorHAnsi" w:cstheme="minorHAnsi"/>
          <w:i/>
          <w:sz w:val="22"/>
        </w:rPr>
        <w:t xml:space="preserve">i – </w:t>
      </w:r>
      <w:proofErr w:type="spellStart"/>
      <w:r w:rsidR="00000423">
        <w:rPr>
          <w:rFonts w:asciiTheme="minorHAnsi" w:hAnsiTheme="minorHAnsi" w:cstheme="minorHAnsi"/>
          <w:i/>
          <w:sz w:val="22"/>
        </w:rPr>
        <w:t>hrdloploutví</w:t>
      </w:r>
      <w:proofErr w:type="spellEnd"/>
      <w:r w:rsidR="00000423">
        <w:rPr>
          <w:rFonts w:asciiTheme="minorHAnsi" w:hAnsiTheme="minorHAnsi" w:cstheme="minorHAnsi"/>
          <w:i/>
          <w:sz w:val="22"/>
        </w:rPr>
        <w:t xml:space="preserve"> – platýs</w:t>
      </w:r>
      <w:r>
        <w:rPr>
          <w:rFonts w:asciiTheme="minorHAnsi" w:hAnsiTheme="minorHAnsi" w:cstheme="minorHAnsi"/>
          <w:i/>
          <w:sz w:val="22"/>
        </w:rPr>
        <w:t>i – žraloci (</w:t>
      </w:r>
      <w:proofErr w:type="spellStart"/>
      <w:r>
        <w:rPr>
          <w:rFonts w:asciiTheme="minorHAnsi" w:hAnsiTheme="minorHAnsi" w:cstheme="minorHAnsi"/>
          <w:i/>
          <w:sz w:val="22"/>
        </w:rPr>
        <w:t>žralouni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) – </w:t>
      </w:r>
      <w:r w:rsidR="00000423">
        <w:rPr>
          <w:rFonts w:asciiTheme="minorHAnsi" w:hAnsiTheme="minorHAnsi" w:cstheme="minorHAnsi"/>
          <w:i/>
          <w:sz w:val="22"/>
        </w:rPr>
        <w:t>platýsi</w:t>
      </w:r>
      <w:r>
        <w:rPr>
          <w:rFonts w:asciiTheme="minorHAnsi" w:hAnsiTheme="minorHAnsi" w:cstheme="minorHAnsi"/>
          <w:i/>
          <w:sz w:val="22"/>
        </w:rPr>
        <w:t xml:space="preserve"> – </w:t>
      </w:r>
      <w:proofErr w:type="spellStart"/>
      <w:r>
        <w:rPr>
          <w:rFonts w:asciiTheme="minorHAnsi" w:hAnsiTheme="minorHAnsi" w:cstheme="minorHAnsi"/>
          <w:i/>
          <w:sz w:val="22"/>
        </w:rPr>
        <w:t>hrdloploutví</w:t>
      </w:r>
      <w:proofErr w:type="spellEnd"/>
    </w:p>
    <w:p w:rsidR="002D58D6" w:rsidRDefault="002D58D6" w:rsidP="002D58D6">
      <w:pPr>
        <w:spacing w:after="160" w:line="259" w:lineRule="auto"/>
        <w:ind w:left="360"/>
        <w:sectPr w:rsidR="002D58D6" w:rsidSect="00390C76">
          <w:footerReference w:type="default" r:id="rId13"/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709" w:right="851" w:bottom="851" w:left="1955" w:header="708" w:footer="1134" w:gutter="0"/>
          <w:cols w:space="708"/>
          <w:docGrid w:linePitch="326"/>
        </w:sectPr>
      </w:pPr>
    </w:p>
    <w:p w:rsidR="002D58D6" w:rsidRDefault="002D58D6" w:rsidP="002D58D6">
      <w:pPr>
        <w:widowControl/>
        <w:suppressAutoHyphens w:val="0"/>
        <w:overflowPunct/>
        <w:autoSpaceDE/>
        <w:adjustRightInd/>
        <w:spacing w:after="100" w:afterAutospacing="1"/>
        <w:rPr>
          <w:rFonts w:asciiTheme="minorHAnsi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kern w:val="0"/>
          <w:sz w:val="22"/>
          <w:szCs w:val="22"/>
        </w:rPr>
        <w:lastRenderedPageBreak/>
        <w:t>Metodické poznámky a řešení</w:t>
      </w:r>
    </w:p>
    <w:p w:rsidR="002D58D6" w:rsidRPr="00C65922" w:rsidRDefault="002D58D6" w:rsidP="002D58D6">
      <w:pPr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65922">
        <w:rPr>
          <w:rFonts w:asciiTheme="minorHAnsi" w:hAnsiTheme="minorHAnsi" w:cstheme="minorHAnsi"/>
          <w:b/>
          <w:sz w:val="22"/>
        </w:rPr>
        <w:t>Fish</w:t>
      </w:r>
      <w:proofErr w:type="spellEnd"/>
      <w:r w:rsidRPr="00C65922">
        <w:rPr>
          <w:rFonts w:asciiTheme="minorHAnsi" w:hAnsiTheme="minorHAnsi" w:cstheme="minorHAnsi"/>
          <w:b/>
          <w:sz w:val="22"/>
        </w:rPr>
        <w:t xml:space="preserve"> and </w:t>
      </w:r>
      <w:proofErr w:type="spellStart"/>
      <w:r w:rsidRPr="00C65922">
        <w:rPr>
          <w:rFonts w:asciiTheme="minorHAnsi" w:hAnsiTheme="minorHAnsi" w:cstheme="minorHAnsi"/>
          <w:b/>
          <w:sz w:val="22"/>
        </w:rPr>
        <w:t>Chips</w:t>
      </w:r>
      <w:proofErr w:type="spellEnd"/>
    </w:p>
    <w:p w:rsidR="002D58D6" w:rsidRDefault="002D58D6" w:rsidP="002D58D6">
      <w:pPr>
        <w:pStyle w:val="Podnadpis"/>
      </w:pPr>
      <w:r>
        <w:t>Materiál je vhodný jako doplnění výuky systému ryb. Propojuje poznatky z ekologie a systematiky ryb (a jiných živočichů) s využitím v praktickém problému reálného života. Časově je třeba počítat s jednou či dvěma vyučovacími jednotkami podle jazykové vyspělosti žáků</w:t>
      </w:r>
      <w:r w:rsidR="002B0DDC">
        <w:t>. Jedná se o kombinaci biologie a využívání biologického „názvosloví“ v praxi, která je často velmi kreativní, proto je třeba si předem prostudovat „očekávané výsledky“ a žáky k nim v průběhu práce navádět.</w:t>
      </w:r>
    </w:p>
    <w:p w:rsidR="002D58D6" w:rsidRPr="003641B4" w:rsidRDefault="002D58D6" w:rsidP="002D58D6"/>
    <w:p w:rsidR="002D58D6" w:rsidRPr="00C66B55" w:rsidRDefault="002D58D6" w:rsidP="002D58D6">
      <w:pPr>
        <w:pStyle w:val="Odstavecseseznamem"/>
        <w:numPr>
          <w:ilvl w:val="0"/>
          <w:numId w:val="6"/>
        </w:numPr>
        <w:spacing w:after="160" w:line="259" w:lineRule="auto"/>
        <w:rPr>
          <w:b/>
          <w:i/>
        </w:rPr>
      </w:pPr>
      <w:r w:rsidRPr="00C66B55">
        <w:rPr>
          <w:b/>
        </w:rPr>
        <w:t>Jídelníček rychlého občerstvení. Vyhledejte za pomoci internetu názvy ryb</w:t>
      </w:r>
      <w:r w:rsidR="00000423">
        <w:rPr>
          <w:b/>
        </w:rPr>
        <w:t xml:space="preserve"> (stačí rod)</w:t>
      </w:r>
      <w:r w:rsidRPr="00C66B55">
        <w:rPr>
          <w:b/>
        </w:rPr>
        <w:t>, které s</w:t>
      </w:r>
      <w:r w:rsidR="00000423">
        <w:rPr>
          <w:b/>
        </w:rPr>
        <w:t>e</w:t>
      </w:r>
      <w:r w:rsidR="003243F3">
        <w:rPr>
          <w:b/>
        </w:rPr>
        <w:t> v něm objevují. (u</w:t>
      </w:r>
      <w:r w:rsidRPr="00C66B55">
        <w:rPr>
          <w:b/>
        </w:rPr>
        <w:t xml:space="preserve">praveno podle </w:t>
      </w:r>
      <w:hyperlink r:id="rId14" w:history="1">
        <w:r w:rsidRPr="00C66B55">
          <w:rPr>
            <w:rStyle w:val="Hypertextovodkaz"/>
            <w:b/>
          </w:rPr>
          <w:t>www.peckishfishandchips.co.uk</w:t>
        </w:r>
      </w:hyperlink>
      <w:r w:rsidRPr="00C66B55">
        <w:rPr>
          <w:b/>
        </w:rPr>
        <w:t xml:space="preserve">)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1848"/>
        <w:gridCol w:w="3229"/>
      </w:tblGrid>
      <w:tr w:rsidR="002D58D6" w:rsidTr="00FD3432">
        <w:trPr>
          <w:trHeight w:val="397"/>
          <w:jc w:val="center"/>
        </w:trPr>
        <w:tc>
          <w:tcPr>
            <w:tcW w:w="4022" w:type="dxa"/>
            <w:vMerge w:val="restart"/>
          </w:tcPr>
          <w:p w:rsidR="002D58D6" w:rsidRDefault="002D58D6" w:rsidP="00FD3432">
            <w:r w:rsidRPr="00C219E0">
              <w:rPr>
                <w:noProof/>
              </w:rPr>
              <w:drawing>
                <wp:inline distT="0" distB="0" distL="0" distR="0" wp14:anchorId="3DE2408D" wp14:editId="2BD34780">
                  <wp:extent cx="2085393" cy="2305050"/>
                  <wp:effectExtent l="0" t="0" r="0" b="0"/>
                  <wp:docPr id="7" name="Obrázek 7" descr="C:\tisl\Documents\RVP_dohoda_2017_2\fish_and_chips\fish and chips 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isl\Documents\RVP_dohoda_2017_2\fish_and_chips\fish and chips 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4" cy="233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gridSpan w:val="2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  <w:vertAlign w:val="superscript"/>
              </w:rPr>
            </w:pPr>
            <w:r w:rsidRPr="00947EB7">
              <w:rPr>
                <w:b/>
                <w:sz w:val="22"/>
              </w:rPr>
              <w:t xml:space="preserve">Jména ryb </w:t>
            </w:r>
            <w:r w:rsidRPr="00947EB7">
              <w:rPr>
                <w:b/>
                <w:sz w:val="22"/>
                <w:vertAlign w:val="superscript"/>
              </w:rPr>
              <w:t>*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</w:rPr>
            </w:pPr>
            <w:r w:rsidRPr="00947EB7">
              <w:rPr>
                <w:b/>
                <w:sz w:val="22"/>
              </w:rPr>
              <w:t>anglicky</w:t>
            </w:r>
          </w:p>
        </w:tc>
        <w:tc>
          <w:tcPr>
            <w:tcW w:w="3368" w:type="dxa"/>
            <w:shd w:val="clear" w:color="auto" w:fill="BFBFBF" w:themeFill="background1" w:themeFillShade="BF"/>
          </w:tcPr>
          <w:p w:rsidR="002D58D6" w:rsidRPr="00947EB7" w:rsidRDefault="002D58D6" w:rsidP="00FD3432">
            <w:pPr>
              <w:jc w:val="center"/>
              <w:rPr>
                <w:b/>
                <w:sz w:val="22"/>
              </w:rPr>
            </w:pPr>
            <w:r w:rsidRPr="00947EB7">
              <w:rPr>
                <w:b/>
                <w:sz w:val="22"/>
              </w:rPr>
              <w:t>česky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pStyle w:val="Podnadpis"/>
            </w:pPr>
            <w:proofErr w:type="spellStart"/>
            <w:r>
              <w:t>Scampi</w:t>
            </w:r>
            <w:proofErr w:type="spellEnd"/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proofErr w:type="spellStart"/>
            <w:r>
              <w:rPr>
                <w:rStyle w:val="lrzxr"/>
                <w:sz w:val="20"/>
              </w:rPr>
              <w:t>l</w:t>
            </w:r>
            <w:r w:rsidRPr="00443DD7">
              <w:rPr>
                <w:rStyle w:val="lrzxr"/>
                <w:sz w:val="20"/>
              </w:rPr>
              <w:t>angustýnka</w:t>
            </w:r>
            <w:proofErr w:type="spellEnd"/>
            <w:r w:rsidRPr="00443DD7">
              <w:rPr>
                <w:rStyle w:val="lrzxr"/>
                <w:sz w:val="20"/>
              </w:rPr>
              <w:t xml:space="preserve"> (</w:t>
            </w:r>
            <w:proofErr w:type="spellStart"/>
            <w:r w:rsidRPr="00443DD7">
              <w:rPr>
                <w:rStyle w:val="lrzxr"/>
                <w:sz w:val="20"/>
              </w:rPr>
              <w:t>Nephrops</w:t>
            </w:r>
            <w:proofErr w:type="spellEnd"/>
            <w:r w:rsidRPr="00443DD7">
              <w:rPr>
                <w:rStyle w:val="lrzxr"/>
                <w:sz w:val="20"/>
              </w:rPr>
              <w:t xml:space="preserve"> </w:t>
            </w:r>
            <w:proofErr w:type="spellStart"/>
            <w:r w:rsidRPr="00443DD7">
              <w:rPr>
                <w:rStyle w:val="lrzxr"/>
                <w:sz w:val="20"/>
              </w:rPr>
              <w:t>norvegicus</w:t>
            </w:r>
            <w:proofErr w:type="spellEnd"/>
            <w:r w:rsidRPr="00443DD7">
              <w:rPr>
                <w:rStyle w:val="lrzxr"/>
                <w:sz w:val="20"/>
              </w:rPr>
              <w:t>)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pStyle w:val="Podnadpis"/>
            </w:pPr>
            <w:r>
              <w:t>Rock (</w:t>
            </w:r>
            <w:proofErr w:type="spellStart"/>
            <w:r>
              <w:t>Huss</w:t>
            </w:r>
            <w:proofErr w:type="spellEnd"/>
            <w:r>
              <w:t>)</w:t>
            </w:r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máčka skvrnitá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Cod</w:t>
            </w:r>
          </w:p>
        </w:tc>
        <w:tc>
          <w:tcPr>
            <w:tcW w:w="3368" w:type="dxa"/>
          </w:tcPr>
          <w:p w:rsidR="002D58D6" w:rsidRPr="00947EB7" w:rsidRDefault="002D58D6" w:rsidP="00FD3432">
            <w:pPr>
              <w:pStyle w:val="Podnadpis"/>
            </w:pPr>
            <w:r>
              <w:t>treska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Hake</w:t>
            </w:r>
            <w:proofErr w:type="spellEnd"/>
          </w:p>
        </w:tc>
        <w:tc>
          <w:tcPr>
            <w:tcW w:w="3368" w:type="dxa"/>
          </w:tcPr>
          <w:p w:rsidR="002D58D6" w:rsidRPr="00947EB7" w:rsidRDefault="002D58D6" w:rsidP="00FD3432">
            <w:pPr>
              <w:pStyle w:val="Podnadpis"/>
            </w:pPr>
            <w:r>
              <w:t>štikozubec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pStyle w:val="Podnadpis"/>
            </w:pPr>
            <w:proofErr w:type="spellStart"/>
            <w:r>
              <w:t>Haddock</w:t>
            </w:r>
            <w:proofErr w:type="spellEnd"/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 w:rsidRPr="00947EB7">
              <w:rPr>
                <w:sz w:val="22"/>
              </w:rPr>
              <w:t>treska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pStyle w:val="Podnadpis"/>
            </w:pPr>
            <w:proofErr w:type="spellStart"/>
            <w:r w:rsidRPr="00947EB7">
              <w:t>Plaice</w:t>
            </w:r>
            <w:proofErr w:type="spellEnd"/>
          </w:p>
        </w:tc>
        <w:tc>
          <w:tcPr>
            <w:tcW w:w="336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platý</w:t>
            </w:r>
            <w:r w:rsidR="00F51723">
              <w:rPr>
                <w:sz w:val="22"/>
              </w:rPr>
              <w:t>s</w:t>
            </w:r>
          </w:p>
        </w:tc>
      </w:tr>
      <w:tr w:rsidR="002D58D6" w:rsidTr="00FD3432">
        <w:trPr>
          <w:trHeight w:val="397"/>
          <w:jc w:val="center"/>
        </w:trPr>
        <w:tc>
          <w:tcPr>
            <w:tcW w:w="4022" w:type="dxa"/>
            <w:vMerge/>
          </w:tcPr>
          <w:p w:rsidR="002D58D6" w:rsidRPr="00C219E0" w:rsidRDefault="002D58D6" w:rsidP="00FD3432">
            <w:pPr>
              <w:rPr>
                <w:noProof/>
              </w:rPr>
            </w:pPr>
          </w:p>
        </w:tc>
        <w:tc>
          <w:tcPr>
            <w:tcW w:w="1898" w:type="dxa"/>
          </w:tcPr>
          <w:p w:rsidR="002D58D6" w:rsidRPr="00947EB7" w:rsidRDefault="002D58D6" w:rsidP="00FD3432">
            <w:pPr>
              <w:rPr>
                <w:sz w:val="22"/>
              </w:rPr>
            </w:pPr>
            <w:r>
              <w:rPr>
                <w:sz w:val="22"/>
              </w:rPr>
              <w:t>Lemon S</w:t>
            </w:r>
            <w:r w:rsidRPr="00947EB7">
              <w:rPr>
                <w:sz w:val="22"/>
              </w:rPr>
              <w:t>ole</w:t>
            </w:r>
          </w:p>
        </w:tc>
        <w:tc>
          <w:tcPr>
            <w:tcW w:w="3368" w:type="dxa"/>
          </w:tcPr>
          <w:p w:rsidR="002D58D6" w:rsidRPr="00947EB7" w:rsidRDefault="00000423" w:rsidP="00FD3432">
            <w:pPr>
              <w:pStyle w:val="Podnadpis"/>
            </w:pPr>
            <w:r>
              <w:t>platýs</w:t>
            </w:r>
          </w:p>
        </w:tc>
      </w:tr>
    </w:tbl>
    <w:p w:rsidR="002D58D6" w:rsidRDefault="002D58D6" w:rsidP="002D58D6">
      <w:pPr>
        <w:ind w:left="360"/>
        <w:rPr>
          <w:rFonts w:asciiTheme="minorHAnsi" w:hAnsiTheme="minorHAnsi" w:cstheme="minorHAnsi"/>
          <w:i/>
          <w:sz w:val="22"/>
        </w:rPr>
      </w:pPr>
      <w:r>
        <w:rPr>
          <w:vertAlign w:val="superscript"/>
        </w:rPr>
        <w:t>*</w:t>
      </w:r>
      <w:r w:rsidRPr="00C65922">
        <w:rPr>
          <w:rFonts w:asciiTheme="minorHAnsi" w:hAnsiTheme="minorHAnsi" w:cstheme="minorHAnsi"/>
          <w:i/>
          <w:sz w:val="22"/>
        </w:rPr>
        <w:t>názvosloví ryb v tabulce neodpovídá zcela biologické klasifikaci, často se jedná o obchodní pojmenování zahrnující několik různých druhů příbuzných v rámci skupiny</w:t>
      </w:r>
    </w:p>
    <w:p w:rsidR="002B0DDC" w:rsidRDefault="002D58D6" w:rsidP="00D40A7D">
      <w:pPr>
        <w:pStyle w:val="Podnadpis"/>
      </w:pPr>
      <w:r>
        <w:t>Je vhodné upozornit, že je třeba hledat pouze rodová (skupinová) jména. Vyhledávání není zcela jednoduché. Někdy stačí běžný webový překladač, ale je vhodné ho kombinovat i s běžným vyhledáváním. Vhodné jsou i běžné anglické výkladové slovníky. Každopádně je žákům třeba pomáhat.</w:t>
      </w:r>
    </w:p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Default="00D40A7D" w:rsidP="00D40A7D"/>
    <w:p w:rsidR="00D40A7D" w:rsidRPr="00D40A7D" w:rsidRDefault="00D40A7D" w:rsidP="00D40A7D"/>
    <w:p w:rsidR="002D58D6" w:rsidRPr="00C66B55" w:rsidRDefault="002D58D6" w:rsidP="002D58D6">
      <w:pPr>
        <w:ind w:left="360"/>
        <w:rPr>
          <w:i/>
          <w:sz w:val="16"/>
        </w:rPr>
      </w:pPr>
    </w:p>
    <w:p w:rsidR="002D58D6" w:rsidRPr="00C66B55" w:rsidRDefault="002D58D6" w:rsidP="002D58D6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C66B55">
        <w:rPr>
          <w:b/>
        </w:rPr>
        <w:lastRenderedPageBreak/>
        <w:t>Všimněte si drobné značky vedle některých druhů ryb. Jedná se o certifikaci odkazující na udržitelnější způsob rybolovu. Zjistěte význam podtržených slov a vyberte pravdivá tvrzení.</w:t>
      </w:r>
    </w:p>
    <w:tbl>
      <w:tblPr>
        <w:tblStyle w:val="Mkatabulky"/>
        <w:tblW w:w="9669" w:type="dxa"/>
        <w:tblInd w:w="-176" w:type="dxa"/>
        <w:tblLook w:val="04A0" w:firstRow="1" w:lastRow="0" w:firstColumn="1" w:lastColumn="0" w:noHBand="0" w:noVBand="1"/>
      </w:tblPr>
      <w:tblGrid>
        <w:gridCol w:w="5706"/>
        <w:gridCol w:w="1978"/>
        <w:gridCol w:w="1985"/>
      </w:tblGrid>
      <w:tr w:rsidR="002D58D6" w:rsidTr="00BE21FD">
        <w:trPr>
          <w:trHeight w:hRule="exact" w:val="369"/>
        </w:trPr>
        <w:tc>
          <w:tcPr>
            <w:tcW w:w="5706" w:type="dxa"/>
            <w:vMerge w:val="restart"/>
          </w:tcPr>
          <w:p w:rsidR="002D58D6" w:rsidRDefault="002D58D6" w:rsidP="00FD3432">
            <w:pPr>
              <w:spacing w:after="160" w:line="259" w:lineRule="auto"/>
            </w:pPr>
            <w:r w:rsidRPr="00C4727A">
              <w:rPr>
                <w:noProof/>
              </w:rPr>
              <w:drawing>
                <wp:inline distT="0" distB="0" distL="0" distR="0" wp14:anchorId="636AD104" wp14:editId="13E1664A">
                  <wp:extent cx="3478413" cy="2038350"/>
                  <wp:effectExtent l="0" t="0" r="8255" b="0"/>
                  <wp:docPr id="8" name="Obrázek 8" descr="C:\tisl\Documents\RVP_dohoda_2017_2\fish_and_chips\M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isl\Documents\RVP_dohoda_2017_2\fish_and_chips\M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41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  <w:p w:rsidR="002D58D6" w:rsidRDefault="002D58D6" w:rsidP="00FD3432">
            <w:pPr>
              <w:spacing w:after="160" w:line="259" w:lineRule="auto"/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sustainable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udržitelný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(fish) stocks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rybí populace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980AFD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indefinitely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trvale, stále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 xml:space="preserve">fishing </w:t>
            </w:r>
            <w:r w:rsidR="00980AFD" w:rsidRPr="00980AFD">
              <w:rPr>
                <w:sz w:val="22"/>
                <w:lang w:val="en-US"/>
              </w:rPr>
              <w:t>operations</w:t>
            </w:r>
            <w:r w:rsidRPr="00980AFD">
              <w:rPr>
                <w:sz w:val="22"/>
                <w:lang w:val="en-US"/>
              </w:rPr>
              <w:t xml:space="preserve"> </w:t>
            </w:r>
            <w:proofErr w:type="spellStart"/>
            <w:r w:rsidRPr="00980AFD">
              <w:rPr>
                <w:sz w:val="22"/>
                <w:lang w:val="en-US"/>
              </w:rPr>
              <w:t>oopoperations</w:t>
            </w:r>
            <w:proofErr w:type="spellEnd"/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rybolov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to maintain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zachovat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the fishery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rybářství (firma)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comply with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splňovat něco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2D58D6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responsive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reagující</w:t>
            </w:r>
          </w:p>
        </w:tc>
      </w:tr>
      <w:tr w:rsidR="002D58D6" w:rsidTr="00BE21FD">
        <w:trPr>
          <w:trHeight w:hRule="exact" w:val="369"/>
        </w:trPr>
        <w:tc>
          <w:tcPr>
            <w:tcW w:w="5706" w:type="dxa"/>
            <w:vMerge/>
          </w:tcPr>
          <w:p w:rsidR="002D58D6" w:rsidRPr="00C4727A" w:rsidRDefault="002D58D6" w:rsidP="00FD3432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1978" w:type="dxa"/>
          </w:tcPr>
          <w:p w:rsidR="002D58D6" w:rsidRPr="00980AFD" w:rsidRDefault="00980AFD" w:rsidP="00FD3432">
            <w:pPr>
              <w:spacing w:after="160" w:line="259" w:lineRule="auto"/>
              <w:rPr>
                <w:sz w:val="22"/>
                <w:lang w:val="en-US"/>
              </w:rPr>
            </w:pPr>
            <w:r w:rsidRPr="00980AFD">
              <w:rPr>
                <w:sz w:val="22"/>
                <w:lang w:val="en-US"/>
              </w:rPr>
              <w:t>circumstances</w:t>
            </w:r>
          </w:p>
        </w:tc>
        <w:tc>
          <w:tcPr>
            <w:tcW w:w="1985" w:type="dxa"/>
          </w:tcPr>
          <w:p w:rsidR="002D58D6" w:rsidRPr="00A0315C" w:rsidRDefault="002D58D6" w:rsidP="00FD3432">
            <w:pPr>
              <w:pStyle w:val="Podnadpis"/>
              <w:rPr>
                <w:sz w:val="20"/>
              </w:rPr>
            </w:pPr>
            <w:r w:rsidRPr="00A0315C">
              <w:rPr>
                <w:sz w:val="20"/>
              </w:rPr>
              <w:t>podmínky</w:t>
            </w:r>
          </w:p>
        </w:tc>
      </w:tr>
      <w:tr w:rsidR="002D58D6" w:rsidTr="00A0315C">
        <w:trPr>
          <w:trHeight w:hRule="exact" w:val="369"/>
        </w:trPr>
        <w:tc>
          <w:tcPr>
            <w:tcW w:w="9669" w:type="dxa"/>
            <w:gridSpan w:val="3"/>
            <w:shd w:val="clear" w:color="auto" w:fill="BFBFBF" w:themeFill="background1" w:themeFillShade="BF"/>
          </w:tcPr>
          <w:p w:rsidR="002D58D6" w:rsidRPr="00012C14" w:rsidRDefault="002D58D6" w:rsidP="00FD3432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012C14">
              <w:rPr>
                <w:b/>
                <w:noProof/>
                <w:sz w:val="22"/>
              </w:rPr>
              <w:t>Rozhodni o pravdivosti následujících tvrzení (ANO/NE)</w:t>
            </w:r>
          </w:p>
        </w:tc>
      </w:tr>
      <w:tr w:rsidR="002D58D6" w:rsidTr="00BE21FD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MSC </w:t>
            </w:r>
            <w:r w:rsidR="00A0315C">
              <w:rPr>
                <w:noProof/>
                <w:sz w:val="22"/>
              </w:rPr>
              <w:t xml:space="preserve">standard chce zajistit stálý a </w:t>
            </w:r>
            <w:r>
              <w:rPr>
                <w:noProof/>
                <w:sz w:val="22"/>
              </w:rPr>
              <w:t>udržitelně vysoký příjem pro rybáře.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NE</w:t>
            </w:r>
          </w:p>
        </w:tc>
      </w:tr>
      <w:tr w:rsidR="002D58D6" w:rsidTr="00BE21FD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Rybáři musí dodržovat všechny zákony platné v místě, kde loví.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ANO</w:t>
            </w:r>
          </w:p>
        </w:tc>
      </w:tr>
      <w:tr w:rsidR="002D58D6" w:rsidTr="00BE21FD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Rybáři musí mít vytvořen plán, jak reagovat na měnící se podmínky.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ANO</w:t>
            </w:r>
          </w:p>
        </w:tc>
      </w:tr>
      <w:tr w:rsidR="002D58D6" w:rsidTr="00BE21FD">
        <w:trPr>
          <w:trHeight w:hRule="exact" w:val="369"/>
        </w:trPr>
        <w:tc>
          <w:tcPr>
            <w:tcW w:w="7684" w:type="dxa"/>
            <w:gridSpan w:val="2"/>
          </w:tcPr>
          <w:p w:rsidR="002D58D6" w:rsidRPr="00981FBD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Není třeba zavádět žádná omezení lovu, pokud není ohrožen ekosystém.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NE</w:t>
            </w:r>
          </w:p>
        </w:tc>
      </w:tr>
      <w:tr w:rsidR="002D58D6" w:rsidTr="009652B6">
        <w:trPr>
          <w:trHeight w:hRule="exact" w:val="440"/>
        </w:trPr>
        <w:tc>
          <w:tcPr>
            <w:tcW w:w="7684" w:type="dxa"/>
            <w:gridSpan w:val="2"/>
            <w:vAlign w:val="center"/>
          </w:tcPr>
          <w:p w:rsidR="002D58D6" w:rsidRDefault="002D58D6" w:rsidP="009652B6">
            <w:pPr>
              <w:spacing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 nutno lovit jen tolik ryb, aby byla zajištěna trvalá udržitelnost rybolovu v oblasti.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ANO</w:t>
            </w:r>
          </w:p>
        </w:tc>
      </w:tr>
      <w:tr w:rsidR="002D58D6" w:rsidTr="00BE21FD">
        <w:trPr>
          <w:trHeight w:hRule="exact" w:val="369"/>
        </w:trPr>
        <w:tc>
          <w:tcPr>
            <w:tcW w:w="7684" w:type="dxa"/>
            <w:gridSpan w:val="2"/>
          </w:tcPr>
          <w:p w:rsidR="002D58D6" w:rsidRDefault="002D58D6" w:rsidP="00FD3432">
            <w:pPr>
              <w:spacing w:after="160" w:line="259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Metody lovu musí zachovávat strukturu, funkce i rozmanitost ekosystému.</w:t>
            </w:r>
          </w:p>
        </w:tc>
        <w:tc>
          <w:tcPr>
            <w:tcW w:w="1985" w:type="dxa"/>
          </w:tcPr>
          <w:p w:rsidR="002D58D6" w:rsidRPr="00981FBD" w:rsidRDefault="002D58D6" w:rsidP="0012024B">
            <w:pPr>
              <w:pStyle w:val="Podnadpis"/>
              <w:jc w:val="center"/>
            </w:pPr>
            <w:r>
              <w:t>ANO</w:t>
            </w:r>
          </w:p>
        </w:tc>
      </w:tr>
    </w:tbl>
    <w:p w:rsidR="0012024B" w:rsidRPr="00E66B46" w:rsidRDefault="002D58D6" w:rsidP="0012024B">
      <w:pPr>
        <w:pStyle w:val="Odstavecseseznamem"/>
      </w:pPr>
      <w:r>
        <w:t>Obr.</w:t>
      </w:r>
      <w:r w:rsidR="003243F3">
        <w:t xml:space="preserve"> 1: Principy certifikace MSC. (u</w:t>
      </w:r>
      <w:r>
        <w:t xml:space="preserve">praveno podle </w:t>
      </w:r>
      <w:hyperlink r:id="rId15" w:history="1">
        <w:r w:rsidRPr="00CD5459">
          <w:rPr>
            <w:rStyle w:val="Hypertextovodkaz"/>
          </w:rPr>
          <w:t>https://www.msc.org</w:t>
        </w:r>
      </w:hyperlink>
      <w:r>
        <w:t xml:space="preserve">) </w:t>
      </w:r>
    </w:p>
    <w:p w:rsidR="002D58D6" w:rsidRDefault="002D58D6" w:rsidP="002D58D6">
      <w:pPr>
        <w:ind w:left="360"/>
        <w:rPr>
          <w:i/>
        </w:rPr>
      </w:pPr>
    </w:p>
    <w:p w:rsidR="002D58D6" w:rsidRDefault="002D58D6" w:rsidP="002D58D6">
      <w:pPr>
        <w:ind w:left="360"/>
        <w:rPr>
          <w:i/>
        </w:rPr>
        <w:sectPr w:rsidR="002D58D6" w:rsidSect="00C66B55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2D58D6" w:rsidRPr="00C66B55" w:rsidRDefault="002D58D6" w:rsidP="002D58D6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C66B55">
        <w:rPr>
          <w:b/>
        </w:rPr>
        <w:lastRenderedPageBreak/>
        <w:t xml:space="preserve">Doplňte tabulku. Pracujte ve </w:t>
      </w:r>
      <w:r w:rsidR="003243F3">
        <w:rPr>
          <w:b/>
        </w:rPr>
        <w:t>skupinách o 2–</w:t>
      </w:r>
      <w:r w:rsidRPr="00C66B55">
        <w:rPr>
          <w:b/>
        </w:rPr>
        <w:t>4 členech. Bude jistě nutný internet jako zdroj informací. Někdy nebude vyhledávání snadné, ale pokud si nepomůžete vzájemně, vyučující je tu od toho, aby vám podal pomocnou ruku.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987"/>
        <w:gridCol w:w="2250"/>
        <w:gridCol w:w="2243"/>
        <w:gridCol w:w="7181"/>
      </w:tblGrid>
      <w:tr w:rsidR="002B0DDC" w:rsidRPr="00390C76" w:rsidTr="00FD3432">
        <w:tc>
          <w:tcPr>
            <w:tcW w:w="2016" w:type="dxa"/>
            <w:shd w:val="clear" w:color="auto" w:fill="BFBFBF" w:themeFill="background1" w:themeFillShade="BF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Živočich (anglicky)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58D6" w:rsidRPr="002B0DDC" w:rsidRDefault="00000423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00423">
              <w:rPr>
                <w:b/>
                <w:sz w:val="20"/>
              </w:rPr>
              <w:t>Živočich (rod a druh česky i latinsky)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Řád (doplňte z výběru)</w:t>
            </w:r>
          </w:p>
        </w:tc>
        <w:tc>
          <w:tcPr>
            <w:tcW w:w="7335" w:type="dxa"/>
            <w:shd w:val="clear" w:color="auto" w:fill="BFBFBF" w:themeFill="background1" w:themeFillShade="BF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Základní informace o životě a popis živočicha</w:t>
            </w:r>
          </w:p>
        </w:tc>
      </w:tr>
      <w:tr w:rsidR="002B0DDC" w:rsidTr="002B0DDC">
        <w:trPr>
          <w:trHeight w:val="811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2268" w:type="dxa"/>
          </w:tcPr>
          <w:p w:rsidR="002D58D6" w:rsidRPr="002B0DDC" w:rsidRDefault="00000423" w:rsidP="00FD3432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platýs</w:t>
            </w:r>
            <w:r w:rsidR="002D58D6" w:rsidRPr="002B0DDC">
              <w:rPr>
                <w:sz w:val="20"/>
                <w:szCs w:val="20"/>
              </w:rPr>
              <w:t xml:space="preserve"> červený (</w:t>
            </w:r>
            <w:proofErr w:type="spellStart"/>
            <w:r w:rsidR="002D58D6" w:rsidRPr="002B0DDC">
              <w:rPr>
                <w:sz w:val="20"/>
                <w:szCs w:val="20"/>
              </w:rPr>
              <w:t>Microstomus</w:t>
            </w:r>
            <w:proofErr w:type="spellEnd"/>
            <w:r w:rsidR="002D58D6" w:rsidRPr="002B0DDC">
              <w:rPr>
                <w:sz w:val="20"/>
                <w:szCs w:val="20"/>
              </w:rPr>
              <w:t xml:space="preserve"> </w:t>
            </w:r>
            <w:proofErr w:type="spellStart"/>
            <w:r w:rsidR="002D58D6" w:rsidRPr="002B0DDC">
              <w:rPr>
                <w:sz w:val="20"/>
                <w:szCs w:val="20"/>
              </w:rPr>
              <w:t>kitt</w:t>
            </w:r>
            <w:proofErr w:type="spellEnd"/>
            <w:r w:rsidR="002D58D6" w:rsidRPr="002B0DD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000423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platýsi</w:t>
            </w:r>
          </w:p>
        </w:tc>
        <w:tc>
          <w:tcPr>
            <w:tcW w:w="7335" w:type="dxa"/>
          </w:tcPr>
          <w:p w:rsidR="002D58D6" w:rsidRPr="002B0DDC" w:rsidRDefault="00000423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Platýs</w:t>
            </w:r>
            <w:r w:rsidR="002D58D6" w:rsidRPr="002B0DDC">
              <w:rPr>
                <w:sz w:val="20"/>
                <w:szCs w:val="20"/>
              </w:rPr>
              <w:t xml:space="preserve"> s typicky červenohnědou barvou. Vyskytuje se v severovýchodním Atlantiku. Jako ostatní </w:t>
            </w:r>
            <w:r w:rsidRPr="002B0DDC">
              <w:rPr>
                <w:sz w:val="20"/>
                <w:szCs w:val="20"/>
              </w:rPr>
              <w:t>platýsi</w:t>
            </w:r>
            <w:r w:rsidR="002D58D6" w:rsidRPr="002B0DDC">
              <w:rPr>
                <w:sz w:val="20"/>
                <w:szCs w:val="20"/>
              </w:rPr>
              <w:t>, žije na písčitém dně v hloubkách kolem 200 m. Typická ryba pro Velkou Británii.</w:t>
            </w:r>
          </w:p>
        </w:tc>
      </w:tr>
      <w:tr w:rsidR="002B0DDC" w:rsidTr="002B0DDC">
        <w:trPr>
          <w:trHeight w:val="850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treska obecná (</w:t>
            </w:r>
            <w:proofErr w:type="spellStart"/>
            <w:r w:rsidRPr="002B0DDC">
              <w:rPr>
                <w:sz w:val="20"/>
                <w:szCs w:val="20"/>
              </w:rPr>
              <w:t>Gadus</w:t>
            </w:r>
            <w:proofErr w:type="spellEnd"/>
            <w:r w:rsidRPr="002B0DDC">
              <w:rPr>
                <w:sz w:val="20"/>
                <w:szCs w:val="20"/>
              </w:rPr>
              <w:t xml:space="preserve"> </w:t>
            </w:r>
            <w:proofErr w:type="spellStart"/>
            <w:r w:rsidRPr="002B0DDC">
              <w:rPr>
                <w:sz w:val="20"/>
                <w:szCs w:val="20"/>
              </w:rPr>
              <w:t>morhua</w:t>
            </w:r>
            <w:proofErr w:type="spellEnd"/>
            <w:r w:rsidRPr="002B0DD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proofErr w:type="spellStart"/>
            <w:r w:rsidRPr="002B0DDC">
              <w:rPr>
                <w:sz w:val="20"/>
                <w:szCs w:val="20"/>
              </w:rPr>
              <w:t>hrdloploutví</w:t>
            </w:r>
            <w:proofErr w:type="spellEnd"/>
          </w:p>
        </w:tc>
        <w:tc>
          <w:tcPr>
            <w:tcW w:w="7335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Jedna z nejhojnějších ryb v Atlantiku. Ohrožená intenzivním rybolovem. Dravá, žije v hejnech v hloubkách mezi 30 a 50 metry. Loví menší ryby, například sledě.</w:t>
            </w:r>
          </w:p>
        </w:tc>
      </w:tr>
      <w:tr w:rsidR="002B0DDC" w:rsidTr="002B0DDC">
        <w:trPr>
          <w:trHeight w:val="835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B0DDC">
              <w:rPr>
                <w:b/>
                <w:sz w:val="20"/>
                <w:szCs w:val="20"/>
              </w:rPr>
              <w:t>Rock (</w:t>
            </w:r>
            <w:proofErr w:type="spellStart"/>
            <w:r w:rsidRPr="002B0DDC">
              <w:rPr>
                <w:b/>
                <w:sz w:val="20"/>
                <w:szCs w:val="20"/>
              </w:rPr>
              <w:t>Huss</w:t>
            </w:r>
            <w:proofErr w:type="spellEnd"/>
            <w:r w:rsidRPr="002B0D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os</w:t>
            </w:r>
            <w:r w:rsidR="003243F3">
              <w:rPr>
                <w:sz w:val="20"/>
                <w:szCs w:val="20"/>
              </w:rPr>
              <w:t>troun obecný (</w:t>
            </w:r>
            <w:proofErr w:type="spellStart"/>
            <w:r w:rsidR="003243F3">
              <w:rPr>
                <w:sz w:val="20"/>
                <w:szCs w:val="20"/>
              </w:rPr>
              <w:t>Squalus</w:t>
            </w:r>
            <w:proofErr w:type="spellEnd"/>
            <w:r w:rsidR="003243F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243F3">
              <w:rPr>
                <w:sz w:val="20"/>
                <w:szCs w:val="20"/>
              </w:rPr>
              <w:t>acanthia</w:t>
            </w:r>
            <w:proofErr w:type="spellEnd"/>
            <w:r w:rsidR="003243F3">
              <w:rPr>
                <w:sz w:val="20"/>
                <w:szCs w:val="20"/>
              </w:rPr>
              <w:t>)–</w:t>
            </w:r>
            <w:r w:rsidR="003243F3">
              <w:rPr>
                <w:sz w:val="20"/>
                <w:szCs w:val="20"/>
              </w:rPr>
              <w:br/>
            </w:r>
            <w:r w:rsidRPr="002B0DDC">
              <w:rPr>
                <w:sz w:val="20"/>
                <w:szCs w:val="20"/>
              </w:rPr>
              <w:t>i jiné</w:t>
            </w:r>
            <w:proofErr w:type="gramEnd"/>
            <w:r w:rsidRPr="002B0DDC">
              <w:rPr>
                <w:sz w:val="20"/>
                <w:szCs w:val="20"/>
              </w:rPr>
              <w:t xml:space="preserve"> druhy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žraloci (</w:t>
            </w:r>
            <w:proofErr w:type="spellStart"/>
            <w:r w:rsidRPr="002B0DDC">
              <w:rPr>
                <w:sz w:val="20"/>
                <w:szCs w:val="20"/>
              </w:rPr>
              <w:t>žralouni</w:t>
            </w:r>
            <w:proofErr w:type="spellEnd"/>
            <w:r w:rsidRPr="002B0DDC">
              <w:rPr>
                <w:sz w:val="20"/>
                <w:szCs w:val="20"/>
              </w:rPr>
              <w:t>)</w:t>
            </w:r>
          </w:p>
        </w:tc>
        <w:tc>
          <w:tcPr>
            <w:tcW w:w="7335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 xml:space="preserve">Drobný žralok typický pro všechna evropská pobřeží. Žije v hejnech v hloubkách až 1000 m. Loví ryby, zejména tresky. Velikost obvykle kolem jednoho metru. </w:t>
            </w:r>
          </w:p>
        </w:tc>
      </w:tr>
      <w:tr w:rsidR="002B0DDC" w:rsidTr="00FD3432">
        <w:trPr>
          <w:trHeight w:val="964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2B0DDC">
              <w:rPr>
                <w:b/>
                <w:sz w:val="20"/>
                <w:szCs w:val="20"/>
              </w:rPr>
              <w:t>Plaice</w:t>
            </w:r>
            <w:proofErr w:type="spellEnd"/>
          </w:p>
        </w:tc>
        <w:tc>
          <w:tcPr>
            <w:tcW w:w="2268" w:type="dxa"/>
          </w:tcPr>
          <w:p w:rsidR="002D58D6" w:rsidRPr="002B0DDC" w:rsidRDefault="00000423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platýs</w:t>
            </w:r>
            <w:r w:rsidR="002D58D6" w:rsidRPr="002B0DDC">
              <w:rPr>
                <w:sz w:val="20"/>
                <w:szCs w:val="20"/>
              </w:rPr>
              <w:t xml:space="preserve"> velký (evropský)</w:t>
            </w:r>
          </w:p>
        </w:tc>
        <w:tc>
          <w:tcPr>
            <w:tcW w:w="2268" w:type="dxa"/>
          </w:tcPr>
          <w:p w:rsidR="002D58D6" w:rsidRPr="002B0DDC" w:rsidRDefault="00000423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platýsi</w:t>
            </w:r>
          </w:p>
        </w:tc>
        <w:tc>
          <w:tcPr>
            <w:tcW w:w="7335" w:type="dxa"/>
          </w:tcPr>
          <w:p w:rsidR="002D58D6" w:rsidRPr="002B0DDC" w:rsidRDefault="002D58D6" w:rsidP="00FD3432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 xml:space="preserve">Komerčně významná ryba obývající písečná dna moří evropského šelfu. Typická je hnědá barva, která se však liší v závislosti na prostředí. </w:t>
            </w:r>
            <w:r w:rsidR="00000423">
              <w:rPr>
                <w:sz w:val="20"/>
                <w:szCs w:val="20"/>
              </w:rPr>
              <w:t>Život tráví na dně (přizpůsobena</w:t>
            </w:r>
            <w:r w:rsidRPr="002B0DDC">
              <w:rPr>
                <w:sz w:val="20"/>
                <w:szCs w:val="20"/>
              </w:rPr>
              <w:t xml:space="preserve"> plochým tělem), kde vyhledává mlže a mnohoštětinatce.</w:t>
            </w:r>
          </w:p>
        </w:tc>
      </w:tr>
      <w:tr w:rsidR="002B0DDC" w:rsidTr="0012024B">
        <w:trPr>
          <w:trHeight w:val="860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2B0DDC">
              <w:rPr>
                <w:b/>
                <w:sz w:val="20"/>
                <w:szCs w:val="20"/>
              </w:rPr>
              <w:t>Haddock</w:t>
            </w:r>
            <w:proofErr w:type="spellEnd"/>
          </w:p>
        </w:tc>
        <w:tc>
          <w:tcPr>
            <w:tcW w:w="2268" w:type="dxa"/>
          </w:tcPr>
          <w:p w:rsidR="002D58D6" w:rsidRPr="002B0DDC" w:rsidRDefault="002D58D6" w:rsidP="00FD3432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 xml:space="preserve">treska </w:t>
            </w:r>
            <w:proofErr w:type="spellStart"/>
            <w:r w:rsidRPr="002B0DDC">
              <w:rPr>
                <w:sz w:val="20"/>
                <w:szCs w:val="20"/>
              </w:rPr>
              <w:t>jednoskvrnná</w:t>
            </w:r>
            <w:proofErr w:type="spellEnd"/>
            <w:r w:rsidRPr="002B0DDC">
              <w:rPr>
                <w:sz w:val="20"/>
                <w:szCs w:val="20"/>
              </w:rPr>
              <w:t xml:space="preserve"> (</w:t>
            </w:r>
            <w:proofErr w:type="spellStart"/>
            <w:r w:rsidRPr="002B0DDC">
              <w:rPr>
                <w:sz w:val="20"/>
                <w:szCs w:val="20"/>
              </w:rPr>
              <w:t>Melanogrammus</w:t>
            </w:r>
            <w:proofErr w:type="spellEnd"/>
            <w:r w:rsidRPr="002B0DDC">
              <w:rPr>
                <w:sz w:val="20"/>
                <w:szCs w:val="20"/>
              </w:rPr>
              <w:t xml:space="preserve"> </w:t>
            </w:r>
            <w:proofErr w:type="spellStart"/>
            <w:r w:rsidRPr="002B0DDC">
              <w:rPr>
                <w:sz w:val="20"/>
                <w:szCs w:val="20"/>
              </w:rPr>
              <w:t>aeglefinus</w:t>
            </w:r>
            <w:proofErr w:type="spellEnd"/>
            <w:r w:rsidRPr="002B0DD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proofErr w:type="spellStart"/>
            <w:r w:rsidRPr="002B0DDC">
              <w:rPr>
                <w:sz w:val="20"/>
                <w:szCs w:val="20"/>
              </w:rPr>
              <w:t>hrdloploutví</w:t>
            </w:r>
            <w:proofErr w:type="spellEnd"/>
          </w:p>
        </w:tc>
        <w:tc>
          <w:tcPr>
            <w:tcW w:w="7335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Typická dravá ryba severní části Atlantického oceánu. Hojně lovená v evropských mořích. Obý</w:t>
            </w:r>
            <w:r w:rsidR="003243F3">
              <w:rPr>
                <w:sz w:val="20"/>
                <w:szCs w:val="20"/>
              </w:rPr>
              <w:t>vá spíše hlubší vody (kolem 80–</w:t>
            </w:r>
            <w:r w:rsidRPr="002B0DDC">
              <w:rPr>
                <w:sz w:val="20"/>
                <w:szCs w:val="20"/>
              </w:rPr>
              <w:t>200 m). Ohrožená nadměrným rybolovem.</w:t>
            </w:r>
          </w:p>
        </w:tc>
      </w:tr>
      <w:tr w:rsidR="002B0DDC" w:rsidTr="0012024B">
        <w:trPr>
          <w:trHeight w:val="903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2B0DDC">
              <w:rPr>
                <w:b/>
                <w:sz w:val="20"/>
                <w:szCs w:val="20"/>
              </w:rPr>
              <w:t>Hake</w:t>
            </w:r>
            <w:proofErr w:type="spellEnd"/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štikozubec obecný (</w:t>
            </w:r>
            <w:proofErr w:type="spellStart"/>
            <w:r w:rsidRPr="002B0DDC">
              <w:rPr>
                <w:sz w:val="20"/>
                <w:szCs w:val="20"/>
              </w:rPr>
              <w:t>Merluccius</w:t>
            </w:r>
            <w:proofErr w:type="spellEnd"/>
            <w:r w:rsidRPr="002B0DDC">
              <w:rPr>
                <w:sz w:val="20"/>
                <w:szCs w:val="20"/>
              </w:rPr>
              <w:t xml:space="preserve"> </w:t>
            </w:r>
            <w:proofErr w:type="spellStart"/>
            <w:r w:rsidRPr="002B0DDC">
              <w:rPr>
                <w:sz w:val="20"/>
                <w:szCs w:val="20"/>
              </w:rPr>
              <w:t>merluccius</w:t>
            </w:r>
            <w:proofErr w:type="spellEnd"/>
            <w:r w:rsidRPr="002B0DD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proofErr w:type="spellStart"/>
            <w:r w:rsidRPr="002B0DDC">
              <w:rPr>
                <w:sz w:val="20"/>
                <w:szCs w:val="20"/>
              </w:rPr>
              <w:t>hrdloploutví</w:t>
            </w:r>
            <w:proofErr w:type="spellEnd"/>
          </w:p>
        </w:tc>
        <w:tc>
          <w:tcPr>
            <w:tcW w:w="7335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Dravá ryba žijící v Atlantickém i Tichém oceánu. Živí se jinými rybami či hlavonožci. Žije u dna. Je lovena ve velkém zejména sítěmi vlečenými po dně. Ohrožená nadměrným rybolovem.</w:t>
            </w:r>
          </w:p>
        </w:tc>
      </w:tr>
      <w:tr w:rsidR="002B0DDC" w:rsidTr="0012024B">
        <w:trPr>
          <w:trHeight w:val="831"/>
        </w:trPr>
        <w:tc>
          <w:tcPr>
            <w:tcW w:w="2016" w:type="dxa"/>
          </w:tcPr>
          <w:p w:rsidR="002D58D6" w:rsidRPr="002B0DDC" w:rsidRDefault="002D58D6" w:rsidP="00FD3432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2B0DDC">
              <w:rPr>
                <w:b/>
                <w:sz w:val="20"/>
                <w:szCs w:val="20"/>
              </w:rPr>
              <w:t>Scampi</w:t>
            </w:r>
            <w:proofErr w:type="spellEnd"/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proofErr w:type="spellStart"/>
            <w:r w:rsidRPr="002B0DDC">
              <w:rPr>
                <w:sz w:val="20"/>
                <w:szCs w:val="20"/>
              </w:rPr>
              <w:t>langustýnka</w:t>
            </w:r>
            <w:proofErr w:type="spellEnd"/>
            <w:r w:rsidRPr="002B0DDC">
              <w:rPr>
                <w:sz w:val="20"/>
                <w:szCs w:val="20"/>
              </w:rPr>
              <w:t xml:space="preserve"> (</w:t>
            </w:r>
            <w:proofErr w:type="spellStart"/>
            <w:r w:rsidRPr="002B0DDC">
              <w:rPr>
                <w:sz w:val="20"/>
                <w:szCs w:val="20"/>
              </w:rPr>
              <w:t>Nephrops</w:t>
            </w:r>
            <w:proofErr w:type="spellEnd"/>
            <w:r w:rsidRPr="002B0DDC">
              <w:rPr>
                <w:sz w:val="20"/>
                <w:szCs w:val="20"/>
              </w:rPr>
              <w:t xml:space="preserve"> </w:t>
            </w:r>
            <w:proofErr w:type="spellStart"/>
            <w:r w:rsidRPr="002B0DDC">
              <w:rPr>
                <w:sz w:val="20"/>
                <w:szCs w:val="20"/>
              </w:rPr>
              <w:t>norvegicus</w:t>
            </w:r>
            <w:proofErr w:type="spellEnd"/>
            <w:r w:rsidRPr="002B0DD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D58D6" w:rsidRPr="002B0DDC" w:rsidRDefault="002D58D6" w:rsidP="00FD3432">
            <w:pPr>
              <w:pStyle w:val="Podnadpis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desetinožci</w:t>
            </w:r>
          </w:p>
        </w:tc>
        <w:tc>
          <w:tcPr>
            <w:tcW w:w="7335" w:type="dxa"/>
          </w:tcPr>
          <w:p w:rsidR="002D58D6" w:rsidRPr="002B0DDC" w:rsidRDefault="002D58D6" w:rsidP="00000423">
            <w:pPr>
              <w:spacing w:after="160" w:line="259" w:lineRule="auto"/>
              <w:rPr>
                <w:sz w:val="20"/>
                <w:szCs w:val="20"/>
              </w:rPr>
            </w:pPr>
            <w:r w:rsidRPr="002B0DDC">
              <w:rPr>
                <w:sz w:val="20"/>
                <w:szCs w:val="20"/>
              </w:rPr>
              <w:t>Ekonomicky významný korýš známý jako „norský humr</w:t>
            </w:r>
            <w:r w:rsidR="00000423">
              <w:rPr>
                <w:sz w:val="20"/>
                <w:szCs w:val="20"/>
              </w:rPr>
              <w:t>“</w:t>
            </w:r>
            <w:r w:rsidRPr="002B0DDC">
              <w:rPr>
                <w:sz w:val="20"/>
                <w:szCs w:val="20"/>
              </w:rPr>
              <w:t xml:space="preserve">. Dosahuje velikosti okolo 20 cm. </w:t>
            </w:r>
            <w:r w:rsidR="00000423">
              <w:rPr>
                <w:sz w:val="20"/>
                <w:szCs w:val="20"/>
              </w:rPr>
              <w:t>Vyskytuje se</w:t>
            </w:r>
            <w:r w:rsidRPr="002B0DDC">
              <w:rPr>
                <w:sz w:val="20"/>
                <w:szCs w:val="20"/>
              </w:rPr>
              <w:t xml:space="preserve"> v severovýchodním Atlantiku a Severním moři, kde žije na dně v jílovitých sedimentech. Živí se červy, drobnými rybami a medúzami.</w:t>
            </w:r>
          </w:p>
        </w:tc>
      </w:tr>
    </w:tbl>
    <w:p w:rsidR="0012024B" w:rsidRDefault="002D58D6" w:rsidP="002D58D6">
      <w:pPr>
        <w:pStyle w:val="Podnadpis"/>
      </w:pPr>
      <w:r>
        <w:t>Texty o jednotlivých d</w:t>
      </w:r>
      <w:r w:rsidR="0012024B">
        <w:t>ruzích mohou zpracovávat jednotlivé skupiny a</w:t>
      </w:r>
      <w:r>
        <w:t xml:space="preserve"> informovat o výsledcích ostatní. Z časového hlediska se jedná o efektivnější metodu. Vyhledávání informací je někdy komplikovanější a vyžaduje i studium anglických textů.</w:t>
      </w:r>
    </w:p>
    <w:p w:rsidR="00A0315C" w:rsidRPr="00A0315C" w:rsidRDefault="00A0315C" w:rsidP="00A0315C">
      <w:pPr>
        <w:pStyle w:val="Podnadpis"/>
      </w:pPr>
      <w:r>
        <w:t>Při vyhledávání je vhodné postupovat od anglického názvu – zjistit název latinský a podle něj vyhledat český název a charakteristiku.</w:t>
      </w:r>
    </w:p>
    <w:p w:rsidR="00A0315C" w:rsidRDefault="00A0315C" w:rsidP="00A0315C"/>
    <w:p w:rsidR="00A0315C" w:rsidRPr="00A0315C" w:rsidRDefault="00A0315C" w:rsidP="00A0315C">
      <w:pPr>
        <w:sectPr w:rsidR="00A0315C" w:rsidRPr="00A0315C" w:rsidSect="002B0DDC">
          <w:footerReference w:type="default" r:id="rId16"/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567" w:right="851" w:bottom="568" w:left="1955" w:header="708" w:footer="1134" w:gutter="0"/>
          <w:cols w:space="708"/>
          <w:docGrid w:linePitch="326"/>
        </w:sectPr>
      </w:pPr>
    </w:p>
    <w:p w:rsidR="002D58D6" w:rsidRDefault="002D58D6" w:rsidP="002D58D6">
      <w:pPr>
        <w:widowControl/>
        <w:suppressAutoHyphens w:val="0"/>
        <w:overflowPunct/>
        <w:autoSpaceDE/>
        <w:adjustRightInd/>
        <w:spacing w:after="100" w:afterAutospacing="1"/>
        <w:rPr>
          <w:rFonts w:asciiTheme="minorHAnsi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kern w:val="0"/>
          <w:sz w:val="22"/>
          <w:szCs w:val="22"/>
        </w:rPr>
        <w:lastRenderedPageBreak/>
        <w:t>Zdroje:</w:t>
      </w:r>
    </w:p>
    <w:p w:rsidR="002D58D6" w:rsidRDefault="0012024B" w:rsidP="002D58D6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Ukázka jídelního lístku</w:t>
      </w:r>
      <w:r w:rsidR="002D58D6">
        <w:rPr>
          <w:rFonts w:asciiTheme="minorHAnsi" w:hAnsiTheme="minorHAnsi"/>
          <w:b w:val="0"/>
          <w:kern w:val="0"/>
          <w:sz w:val="22"/>
          <w:szCs w:val="22"/>
        </w:rPr>
        <w:t>. Volně</w:t>
      </w:r>
      <w:r w:rsidR="002D58D6"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2D58D6" w:rsidRPr="0012024B" w:rsidRDefault="006B4294" w:rsidP="0012024B">
      <w:pPr>
        <w:spacing w:after="100" w:afterAutospacing="1"/>
        <w:rPr>
          <w:color w:val="0000FF" w:themeColor="hyperlink"/>
          <w:u w:val="single"/>
        </w:rPr>
      </w:pPr>
      <w:hyperlink r:id="rId17" w:history="1">
        <w:r w:rsidR="0012024B" w:rsidRPr="0012024B">
          <w:rPr>
            <w:rStyle w:val="Hypertextovodkaz"/>
            <w:rFonts w:asciiTheme="minorHAnsi" w:hAnsiTheme="minorHAnsi" w:cstheme="minorHAnsi"/>
            <w:sz w:val="22"/>
            <w:szCs w:val="22"/>
          </w:rPr>
          <w:t>http://www.peckishfishandchips.co.uk/our-fish-and-chips/peckish-menu/</w:t>
        </w:r>
      </w:hyperlink>
      <w:r w:rsidR="00B534B6">
        <w:rPr>
          <w:rFonts w:asciiTheme="minorHAnsi" w:hAnsiTheme="minorHAnsi" w:cstheme="minorHAnsi"/>
          <w:sz w:val="22"/>
          <w:szCs w:val="22"/>
        </w:rPr>
        <w:t xml:space="preserve"> </w:t>
      </w:r>
      <w:r w:rsidR="00B534B6" w:rsidRPr="00B534B6">
        <w:rPr>
          <w:rFonts w:asciiTheme="minorHAnsi" w:hAnsiTheme="minorHAnsi" w:cstheme="minorHAnsi"/>
          <w:sz w:val="22"/>
          <w:szCs w:val="22"/>
        </w:rPr>
        <w:t>[citováno 27. 2. 2018]</w:t>
      </w:r>
      <w:r w:rsidR="00B534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15C" w:rsidRPr="00B534B6" w:rsidRDefault="0012024B" w:rsidP="00B534B6">
      <w:pPr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Standardy MSC (Marine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</w:rPr>
        <w:t>Stewardship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</w:rPr>
        <w:t>Council</w:t>
      </w:r>
      <w:proofErr w:type="spellEnd"/>
      <w:r>
        <w:rPr>
          <w:rFonts w:asciiTheme="minorHAnsi" w:eastAsiaTheme="minorHAnsi" w:hAnsiTheme="minorHAnsi" w:cstheme="minorBidi"/>
          <w:kern w:val="0"/>
          <w:sz w:val="22"/>
          <w:szCs w:val="22"/>
        </w:rPr>
        <w:t>)</w:t>
      </w:r>
      <w:r w:rsidR="002D58D6">
        <w:rPr>
          <w:rFonts w:asciiTheme="minorHAnsi" w:eastAsiaTheme="minorHAnsi" w:hAnsiTheme="minorHAnsi" w:cstheme="minorBidi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Volně d</w:t>
      </w:r>
      <w:r w:rsidR="002D58D6">
        <w:rPr>
          <w:rFonts w:asciiTheme="minorHAnsi" w:eastAsiaTheme="minorHAnsi" w:hAnsiTheme="minorHAnsi" w:cstheme="minorBidi"/>
          <w:kern w:val="0"/>
          <w:sz w:val="22"/>
          <w:szCs w:val="22"/>
        </w:rPr>
        <w:t>ostupné on-line z:</w:t>
      </w:r>
      <w:r w:rsidRPr="0012024B">
        <w:t xml:space="preserve"> </w:t>
      </w:r>
      <w:r w:rsidR="00B534B6">
        <w:br/>
      </w:r>
      <w:hyperlink r:id="rId18" w:history="1">
        <w:r w:rsidR="00B534B6" w:rsidRPr="009915A7">
          <w:rPr>
            <w:rStyle w:val="Hypertextovodkaz"/>
            <w:rFonts w:asciiTheme="minorHAnsi" w:hAnsiTheme="minorHAnsi"/>
            <w:sz w:val="22"/>
            <w:szCs w:val="22"/>
          </w:rPr>
          <w:t>http</w:t>
        </w:r>
        <w:bookmarkStart w:id="0" w:name="_GoBack"/>
        <w:bookmarkEnd w:id="0"/>
        <w:r w:rsidR="00B534B6" w:rsidRPr="009915A7">
          <w:rPr>
            <w:rStyle w:val="Hypertextovodkaz"/>
            <w:rFonts w:asciiTheme="minorHAnsi" w:hAnsiTheme="minorHAnsi"/>
            <w:sz w:val="22"/>
            <w:szCs w:val="22"/>
          </w:rPr>
          <w:t>s://www.msc.org/standards-and-certification/fisheries-standard</w:t>
        </w:r>
      </w:hyperlink>
      <w:r w:rsidR="00B534B6">
        <w:rPr>
          <w:rFonts w:asciiTheme="minorHAnsi" w:hAnsiTheme="minorHAnsi"/>
          <w:sz w:val="22"/>
          <w:szCs w:val="22"/>
        </w:rPr>
        <w:t xml:space="preserve"> </w:t>
      </w:r>
      <w:r w:rsidR="002D58D6">
        <w:rPr>
          <w:rFonts w:asciiTheme="minorHAnsi" w:hAnsiTheme="minorHAnsi"/>
          <w:sz w:val="22"/>
          <w:szCs w:val="22"/>
        </w:rPr>
        <w:t xml:space="preserve">[citováno 27. </w:t>
      </w:r>
      <w:r>
        <w:rPr>
          <w:rFonts w:asciiTheme="minorHAnsi" w:hAnsiTheme="minorHAnsi"/>
          <w:sz w:val="22"/>
          <w:szCs w:val="22"/>
        </w:rPr>
        <w:t>2. 2018</w:t>
      </w:r>
      <w:r w:rsidR="002D58D6">
        <w:rPr>
          <w:rFonts w:asciiTheme="minorHAnsi" w:hAnsiTheme="minorHAnsi"/>
          <w:sz w:val="22"/>
          <w:szCs w:val="22"/>
        </w:rPr>
        <w:t xml:space="preserve">] </w:t>
      </w:r>
    </w:p>
    <w:sectPr w:rsidR="00A0315C" w:rsidRPr="00B534B6" w:rsidSect="0012024B">
      <w:footnotePr>
        <w:pos w:val="beneathText"/>
        <w:numRestart w:val="eachPage"/>
      </w:footnotePr>
      <w:endnotePr>
        <w:numFmt w:val="decimal"/>
      </w:endnotePr>
      <w:pgSz w:w="11905" w:h="16837"/>
      <w:pgMar w:top="851" w:right="568" w:bottom="1955" w:left="567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94" w:rsidRDefault="006B4294">
      <w:r>
        <w:separator/>
      </w:r>
    </w:p>
  </w:endnote>
  <w:endnote w:type="continuationSeparator" w:id="0">
    <w:p w:rsidR="006B4294" w:rsidRDefault="006B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B6" w:rsidRPr="00D40A7D" w:rsidRDefault="00B534B6" w:rsidP="00D40A7D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</w:t>
    </w:r>
    <w:proofErr w:type="spellStart"/>
    <w:r>
      <w:rPr>
        <w:rFonts w:ascii="Calibri" w:hAnsi="Calibri"/>
        <w:i/>
        <w:color w:val="000000"/>
        <w:sz w:val="22"/>
      </w:rPr>
      <w:t>Tišl</w:t>
    </w:r>
    <w:proofErr w:type="spellEnd"/>
    <w:r>
      <w:rPr>
        <w:rFonts w:ascii="Calibri" w:hAnsi="Calibri"/>
        <w:i/>
        <w:color w:val="000000"/>
        <w:sz w:val="22"/>
      </w:rPr>
      <w:t xml:space="preserve">.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6" w:rsidRPr="003243F3" w:rsidRDefault="002D58D6" w:rsidP="003243F3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</w:t>
    </w:r>
    <w:proofErr w:type="spellStart"/>
    <w:r>
      <w:rPr>
        <w:rFonts w:ascii="Calibri" w:hAnsi="Calibri"/>
        <w:i/>
        <w:color w:val="000000"/>
        <w:sz w:val="22"/>
      </w:rPr>
      <w:t>Tišl</w:t>
    </w:r>
    <w:proofErr w:type="spellEnd"/>
    <w:r>
      <w:rPr>
        <w:rFonts w:ascii="Calibri" w:hAnsi="Calibri"/>
        <w:i/>
        <w:color w:val="000000"/>
        <w:sz w:val="22"/>
      </w:rPr>
      <w:t xml:space="preserve">.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39" w:rsidRPr="00B534B6" w:rsidRDefault="00191739" w:rsidP="00B534B6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94" w:rsidRDefault="006B4294">
      <w:r>
        <w:separator/>
      </w:r>
    </w:p>
  </w:footnote>
  <w:footnote w:type="continuationSeparator" w:id="0">
    <w:p w:rsidR="006B4294" w:rsidRDefault="006B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5B8"/>
    <w:multiLevelType w:val="hybridMultilevel"/>
    <w:tmpl w:val="723CE472"/>
    <w:lvl w:ilvl="0" w:tplc="8B14F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F0CB3"/>
    <w:multiLevelType w:val="hybridMultilevel"/>
    <w:tmpl w:val="723CE472"/>
    <w:lvl w:ilvl="0" w:tplc="8B14F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3E02"/>
    <w:multiLevelType w:val="hybridMultilevel"/>
    <w:tmpl w:val="35521394"/>
    <w:lvl w:ilvl="0" w:tplc="7DF8F98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00423"/>
    <w:rsid w:val="00036970"/>
    <w:rsid w:val="00064AC5"/>
    <w:rsid w:val="0007086E"/>
    <w:rsid w:val="000810D7"/>
    <w:rsid w:val="0012024B"/>
    <w:rsid w:val="00136EC6"/>
    <w:rsid w:val="00151070"/>
    <w:rsid w:val="0016137D"/>
    <w:rsid w:val="00191739"/>
    <w:rsid w:val="001D283B"/>
    <w:rsid w:val="002B0DDC"/>
    <w:rsid w:val="002D58D6"/>
    <w:rsid w:val="002F15FD"/>
    <w:rsid w:val="0031151A"/>
    <w:rsid w:val="003243F3"/>
    <w:rsid w:val="00331CB1"/>
    <w:rsid w:val="00347A75"/>
    <w:rsid w:val="003607D1"/>
    <w:rsid w:val="003D214B"/>
    <w:rsid w:val="003F4388"/>
    <w:rsid w:val="00401AAD"/>
    <w:rsid w:val="0040486E"/>
    <w:rsid w:val="00460FDD"/>
    <w:rsid w:val="00494830"/>
    <w:rsid w:val="004F36C3"/>
    <w:rsid w:val="00587A32"/>
    <w:rsid w:val="00593283"/>
    <w:rsid w:val="005F6FF3"/>
    <w:rsid w:val="0062508B"/>
    <w:rsid w:val="0066618E"/>
    <w:rsid w:val="00676F82"/>
    <w:rsid w:val="006B4294"/>
    <w:rsid w:val="006C6C30"/>
    <w:rsid w:val="006D161A"/>
    <w:rsid w:val="00794A6A"/>
    <w:rsid w:val="007F3B47"/>
    <w:rsid w:val="0084181E"/>
    <w:rsid w:val="00850BD6"/>
    <w:rsid w:val="008E1472"/>
    <w:rsid w:val="008E1FF5"/>
    <w:rsid w:val="009652B6"/>
    <w:rsid w:val="00980AFD"/>
    <w:rsid w:val="00997604"/>
    <w:rsid w:val="009A1C62"/>
    <w:rsid w:val="00A0315C"/>
    <w:rsid w:val="00AB2B59"/>
    <w:rsid w:val="00AD624E"/>
    <w:rsid w:val="00B06A15"/>
    <w:rsid w:val="00B534B6"/>
    <w:rsid w:val="00BB4A27"/>
    <w:rsid w:val="00BE21FD"/>
    <w:rsid w:val="00C403AC"/>
    <w:rsid w:val="00C626DA"/>
    <w:rsid w:val="00C7475A"/>
    <w:rsid w:val="00D0082A"/>
    <w:rsid w:val="00D14F27"/>
    <w:rsid w:val="00D40A7D"/>
    <w:rsid w:val="00D53046"/>
    <w:rsid w:val="00DE718F"/>
    <w:rsid w:val="00E24F5D"/>
    <w:rsid w:val="00EB3256"/>
    <w:rsid w:val="00EC137F"/>
    <w:rsid w:val="00F12F64"/>
    <w:rsid w:val="00F51723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12F46"/>
  <w15:docId w15:val="{14AB5D43-8B7D-4E5C-8249-C13CCAC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2D58D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D58D6"/>
    <w:rPr>
      <w:b/>
      <w:bCs/>
      <w:kern w:val="36"/>
      <w:sz w:val="48"/>
      <w:szCs w:val="48"/>
    </w:rPr>
  </w:style>
  <w:style w:type="character" w:customStyle="1" w:styleId="lrzxr">
    <w:name w:val="lrzxr"/>
    <w:basedOn w:val="Standardnpsmoodstavce"/>
    <w:rsid w:val="002D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kishfishandchips.co.uk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msc.org/standards-and-certification/fisheries-stand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c.org" TargetMode="External"/><Relationship Id="rId17" Type="http://schemas.openxmlformats.org/officeDocument/2006/relationships/hyperlink" Target="http://www.peckishfishandchips.co.uk/our-fish-and-chips/peckish-men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sc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eckishfishandchips.co.u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62BF-E235-4DFB-954F-89369FF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1900-12-31T22:00:00Z</cp:lastPrinted>
  <dcterms:created xsi:type="dcterms:W3CDTF">2018-06-06T10:04:00Z</dcterms:created>
  <dcterms:modified xsi:type="dcterms:W3CDTF">2018-06-06T10:04:00Z</dcterms:modified>
</cp:coreProperties>
</file>