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161" w:rsidRPr="00EA4A95" w:rsidRDefault="00681E0F" w:rsidP="00C26161">
      <w:p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Invazní druhy</w:t>
      </w:r>
      <w:r w:rsidR="00F61F50">
        <w:rPr>
          <w:rFonts w:asciiTheme="minorHAnsi" w:hAnsiTheme="minorHAnsi" w:cstheme="minorHAnsi"/>
          <w:b/>
          <w:sz w:val="22"/>
        </w:rPr>
        <w:t xml:space="preserve"> –</w:t>
      </w:r>
      <w:r w:rsidR="008270AF">
        <w:rPr>
          <w:rFonts w:asciiTheme="minorHAnsi" w:hAnsiTheme="minorHAnsi" w:cstheme="minorHAnsi"/>
          <w:b/>
          <w:sz w:val="22"/>
        </w:rPr>
        <w:t xml:space="preserve"> Okoun nilský – případová studie</w:t>
      </w:r>
    </w:p>
    <w:p w:rsidR="008270AF" w:rsidRDefault="00E54600" w:rsidP="00DD7728">
      <w:pPr>
        <w:rPr>
          <w:rFonts w:asciiTheme="minorHAnsi" w:hAnsiTheme="minorHAnsi" w:cstheme="minorHAnsi"/>
          <w:i/>
          <w:sz w:val="22"/>
        </w:rPr>
      </w:pPr>
      <w:r w:rsidRPr="00E54600">
        <w:rPr>
          <w:rFonts w:asciiTheme="minorHAnsi" w:hAnsiTheme="minorHAnsi" w:cstheme="minorHAnsi"/>
          <w:i/>
          <w:sz w:val="22"/>
        </w:rPr>
        <w:t>Někdy v 60. letech 20. století, nikdo neví přesně kdy, někdo, nikdo neví přesně kdo, vypustil do vod afrického jezera Victoria obrovskou dravou rybu – okouna nilského. Nejenže tento nenasytný tvor od té doby zpustošil ekosystém jezera a vyhubil téměř</w:t>
      </w:r>
      <w:r>
        <w:rPr>
          <w:rFonts w:asciiTheme="minorHAnsi" w:hAnsiTheme="minorHAnsi" w:cstheme="minorHAnsi"/>
          <w:i/>
          <w:sz w:val="22"/>
        </w:rPr>
        <w:t xml:space="preserve"> všechny zdejší </w:t>
      </w:r>
      <w:r w:rsidRPr="00F61F50">
        <w:rPr>
          <w:rFonts w:asciiTheme="minorHAnsi" w:hAnsiTheme="minorHAnsi" w:cstheme="minorHAnsi"/>
          <w:b/>
          <w:i/>
          <w:sz w:val="22"/>
        </w:rPr>
        <w:t>endemické</w:t>
      </w:r>
      <w:r>
        <w:rPr>
          <w:rFonts w:asciiTheme="minorHAnsi" w:hAnsiTheme="minorHAnsi" w:cstheme="minorHAnsi"/>
          <w:i/>
          <w:sz w:val="22"/>
        </w:rPr>
        <w:t xml:space="preserve"> ryby. T</w:t>
      </w:r>
      <w:r w:rsidRPr="00E54600">
        <w:rPr>
          <w:rFonts w:asciiTheme="minorHAnsi" w:hAnsiTheme="minorHAnsi" w:cstheme="minorHAnsi"/>
          <w:i/>
          <w:sz w:val="22"/>
        </w:rPr>
        <w:t>éměř všichni obyvatelé Tanzanie žijící v blíz</w:t>
      </w:r>
      <w:r>
        <w:rPr>
          <w:rFonts w:asciiTheme="minorHAnsi" w:hAnsiTheme="minorHAnsi" w:cstheme="minorHAnsi"/>
          <w:i/>
          <w:sz w:val="22"/>
        </w:rPr>
        <w:t>kosti jezera (původně rolníci)</w:t>
      </w:r>
      <w:r w:rsidR="00361DCE">
        <w:rPr>
          <w:rFonts w:asciiTheme="minorHAnsi" w:hAnsiTheme="minorHAnsi" w:cstheme="minorHAnsi"/>
          <w:i/>
          <w:sz w:val="22"/>
        </w:rPr>
        <w:t xml:space="preserve"> se nyní </w:t>
      </w:r>
      <w:r>
        <w:rPr>
          <w:rFonts w:asciiTheme="minorHAnsi" w:hAnsiTheme="minorHAnsi" w:cstheme="minorHAnsi"/>
          <w:i/>
          <w:sz w:val="22"/>
        </w:rPr>
        <w:t>podílejí</w:t>
      </w:r>
      <w:r w:rsidRPr="00E54600">
        <w:rPr>
          <w:rFonts w:asciiTheme="minorHAnsi" w:hAnsiTheme="minorHAnsi" w:cstheme="minorHAnsi"/>
          <w:i/>
          <w:sz w:val="22"/>
        </w:rPr>
        <w:t xml:space="preserve"> na hospodářství, které vzniklo díky lovu okouna nilského. Někteří se živí jako rybáři, jiní pracují ve zpracovatelských závodech, kde se ryby porcují podle evropských norem. Vzniklé kusy filé se nakládají </w:t>
      </w:r>
      <w:r w:rsidR="00F61F50">
        <w:rPr>
          <w:rFonts w:asciiTheme="minorHAnsi" w:hAnsiTheme="minorHAnsi" w:cstheme="minorHAnsi"/>
          <w:i/>
          <w:sz w:val="22"/>
        </w:rPr>
        <w:t>do přepravních letadel</w:t>
      </w:r>
      <w:r>
        <w:rPr>
          <w:rFonts w:asciiTheme="minorHAnsi" w:hAnsiTheme="minorHAnsi" w:cstheme="minorHAnsi"/>
          <w:i/>
          <w:sz w:val="22"/>
        </w:rPr>
        <w:t xml:space="preserve"> a</w:t>
      </w:r>
      <w:r w:rsidRPr="00E54600">
        <w:rPr>
          <w:rFonts w:asciiTheme="minorHAnsi" w:hAnsiTheme="minorHAnsi" w:cstheme="minorHAnsi"/>
          <w:i/>
          <w:sz w:val="22"/>
        </w:rPr>
        <w:t xml:space="preserve"> odlétají do Evropy, kde prodejci za ryby utrží tučné zisky. </w:t>
      </w:r>
      <w:r w:rsidRPr="00F61F50">
        <w:rPr>
          <w:rFonts w:asciiTheme="minorHAnsi" w:hAnsiTheme="minorHAnsi" w:cstheme="minorHAnsi"/>
          <w:b/>
          <w:i/>
          <w:sz w:val="22"/>
        </w:rPr>
        <w:t>Okoun nilský je v současné době největším vývozním artiklem Tanzanie.</w:t>
      </w:r>
      <w:r w:rsidRPr="00E54600">
        <w:rPr>
          <w:rFonts w:asciiTheme="minorHAnsi" w:hAnsiTheme="minorHAnsi" w:cstheme="minorHAnsi"/>
          <w:i/>
          <w:sz w:val="22"/>
        </w:rPr>
        <w:t xml:space="preserve"> Ovšem domorodci si mohou dovolit koupit pouze tlející rybí hlavy a kostry, které v zemi zůstávají</w:t>
      </w:r>
      <w:r>
        <w:rPr>
          <w:rFonts w:asciiTheme="minorHAnsi" w:hAnsiTheme="minorHAnsi" w:cstheme="minorHAnsi"/>
          <w:i/>
          <w:sz w:val="22"/>
        </w:rPr>
        <w:t>.</w:t>
      </w:r>
    </w:p>
    <w:p w:rsidR="00361DCE" w:rsidRDefault="00361DCE" w:rsidP="00361DCE">
      <w:pPr>
        <w:jc w:val="right"/>
        <w:rPr>
          <w:rFonts w:asciiTheme="minorHAnsi" w:hAnsiTheme="minorHAnsi" w:cstheme="minorHAnsi"/>
          <w:i/>
          <w:sz w:val="22"/>
        </w:rPr>
      </w:pPr>
      <w:r>
        <w:rPr>
          <w:rFonts w:asciiTheme="minorHAnsi" w:hAnsiTheme="minorHAnsi" w:cstheme="minorHAnsi"/>
          <w:i/>
          <w:sz w:val="22"/>
        </w:rPr>
        <w:t xml:space="preserve">(Zkráceno a upraveno podle: </w:t>
      </w:r>
      <w:hyperlink r:id="rId8" w:history="1">
        <w:r w:rsidRPr="0058428C">
          <w:rPr>
            <w:rStyle w:val="Hypertextovodkaz"/>
            <w:rFonts w:asciiTheme="minorHAnsi" w:hAnsiTheme="minorHAnsi" w:cstheme="minorHAnsi"/>
            <w:i/>
            <w:sz w:val="22"/>
          </w:rPr>
          <w:t>https://www.biocentral.cz</w:t>
        </w:r>
      </w:hyperlink>
      <w:r>
        <w:rPr>
          <w:rFonts w:asciiTheme="minorHAnsi" w:hAnsiTheme="minorHAnsi" w:cstheme="minorHAnsi"/>
          <w:i/>
          <w:sz w:val="22"/>
        </w:rPr>
        <w:t xml:space="preserve">) </w:t>
      </w:r>
    </w:p>
    <w:p w:rsidR="00361DCE" w:rsidRPr="000036EB" w:rsidRDefault="00361DCE" w:rsidP="00361DCE">
      <w:pPr>
        <w:jc w:val="right"/>
        <w:rPr>
          <w:rFonts w:asciiTheme="minorHAnsi" w:hAnsiTheme="minorHAnsi" w:cstheme="minorHAnsi"/>
          <w:b/>
          <w:i/>
          <w:sz w:val="22"/>
        </w:rPr>
      </w:pPr>
    </w:p>
    <w:p w:rsidR="00361DCE" w:rsidRPr="000036EB" w:rsidRDefault="00361DCE" w:rsidP="00DB47DC">
      <w:pPr>
        <w:pStyle w:val="Odstavecseseznamem"/>
        <w:numPr>
          <w:ilvl w:val="0"/>
          <w:numId w:val="13"/>
        </w:numPr>
        <w:spacing w:after="0" w:line="240" w:lineRule="auto"/>
        <w:ind w:left="714" w:hanging="357"/>
        <w:rPr>
          <w:rFonts w:cstheme="minorHAnsi"/>
          <w:b/>
        </w:rPr>
      </w:pPr>
      <w:r w:rsidRPr="000036EB">
        <w:rPr>
          <w:rFonts w:cstheme="minorHAnsi"/>
          <w:b/>
        </w:rPr>
        <w:t>Přečtěte si pozorně úvodní text, který je převzatý z upoutávky na dokumentární film „Darwinova noční můra“</w:t>
      </w:r>
      <w:r w:rsidR="00F61F50">
        <w:rPr>
          <w:rFonts w:cstheme="minorHAnsi"/>
          <w:b/>
        </w:rPr>
        <w:t>,</w:t>
      </w:r>
      <w:r w:rsidRPr="000036EB">
        <w:rPr>
          <w:rFonts w:cstheme="minorHAnsi"/>
          <w:b/>
        </w:rPr>
        <w:t xml:space="preserve"> a najděte v něm odpovědi na jednoduché otázky. Využijte své mobilní telefony k vyhledání významu slova „endemický“.</w:t>
      </w:r>
    </w:p>
    <w:tbl>
      <w:tblPr>
        <w:tblStyle w:val="Mkatabulky"/>
        <w:tblW w:w="10065" w:type="dxa"/>
        <w:tblInd w:w="-147" w:type="dxa"/>
        <w:tblLook w:val="04A0" w:firstRow="1" w:lastRow="0" w:firstColumn="1" w:lastColumn="0" w:noHBand="0" w:noVBand="1"/>
      </w:tblPr>
      <w:tblGrid>
        <w:gridCol w:w="4960"/>
        <w:gridCol w:w="5105"/>
      </w:tblGrid>
      <w:tr w:rsidR="00361DCE" w:rsidRPr="000036EB" w:rsidTr="005F0D96">
        <w:trPr>
          <w:trHeight w:val="794"/>
        </w:trPr>
        <w:tc>
          <w:tcPr>
            <w:tcW w:w="4960" w:type="dxa"/>
          </w:tcPr>
          <w:p w:rsidR="00361DCE" w:rsidRPr="000036EB" w:rsidRDefault="000036EB" w:rsidP="00DD7728">
            <w:pPr>
              <w:rPr>
                <w:rFonts w:cstheme="minorHAnsi"/>
                <w:i/>
                <w:sz w:val="22"/>
              </w:rPr>
            </w:pPr>
            <w:r>
              <w:rPr>
                <w:rFonts w:cstheme="minorHAnsi"/>
                <w:i/>
                <w:sz w:val="22"/>
              </w:rPr>
              <w:t xml:space="preserve">a) </w:t>
            </w:r>
            <w:r w:rsidR="00361DCE" w:rsidRPr="000036EB">
              <w:rPr>
                <w:rFonts w:cstheme="minorHAnsi"/>
                <w:i/>
                <w:sz w:val="22"/>
              </w:rPr>
              <w:t>O jakém druhu ryby se mluví?</w:t>
            </w:r>
          </w:p>
        </w:tc>
        <w:tc>
          <w:tcPr>
            <w:tcW w:w="5105" w:type="dxa"/>
          </w:tcPr>
          <w:p w:rsidR="00361DCE" w:rsidRPr="000036EB" w:rsidRDefault="000036EB" w:rsidP="00DD7728">
            <w:pPr>
              <w:rPr>
                <w:rFonts w:cstheme="minorHAnsi"/>
                <w:i/>
                <w:sz w:val="22"/>
              </w:rPr>
            </w:pPr>
            <w:r>
              <w:rPr>
                <w:rFonts w:cstheme="minorHAnsi"/>
                <w:i/>
                <w:sz w:val="22"/>
              </w:rPr>
              <w:t xml:space="preserve">b) </w:t>
            </w:r>
            <w:r w:rsidR="00361DCE" w:rsidRPr="000036EB">
              <w:rPr>
                <w:rFonts w:cstheme="minorHAnsi"/>
                <w:i/>
                <w:sz w:val="22"/>
              </w:rPr>
              <w:t>Jak se do jezera dostala?</w:t>
            </w:r>
          </w:p>
        </w:tc>
      </w:tr>
      <w:tr w:rsidR="00361DCE" w:rsidRPr="000036EB" w:rsidTr="005F0D96">
        <w:trPr>
          <w:trHeight w:val="794"/>
        </w:trPr>
        <w:tc>
          <w:tcPr>
            <w:tcW w:w="4960" w:type="dxa"/>
          </w:tcPr>
          <w:p w:rsidR="00361DCE" w:rsidRPr="000036EB" w:rsidRDefault="000036EB" w:rsidP="00DD7728">
            <w:pPr>
              <w:rPr>
                <w:rFonts w:cstheme="minorHAnsi"/>
                <w:i/>
                <w:sz w:val="22"/>
              </w:rPr>
            </w:pPr>
            <w:r>
              <w:rPr>
                <w:rFonts w:cstheme="minorHAnsi"/>
                <w:i/>
                <w:sz w:val="22"/>
              </w:rPr>
              <w:t xml:space="preserve">c) </w:t>
            </w:r>
            <w:r w:rsidR="00361DCE" w:rsidRPr="000036EB">
              <w:rPr>
                <w:rFonts w:cstheme="minorHAnsi"/>
                <w:i/>
                <w:sz w:val="22"/>
              </w:rPr>
              <w:t>Jaký je její hospodářský význam?</w:t>
            </w:r>
          </w:p>
        </w:tc>
        <w:tc>
          <w:tcPr>
            <w:tcW w:w="5105" w:type="dxa"/>
          </w:tcPr>
          <w:p w:rsidR="00361DCE" w:rsidRPr="000036EB" w:rsidRDefault="000036EB" w:rsidP="00DD7728">
            <w:pPr>
              <w:rPr>
                <w:rFonts w:cstheme="minorHAnsi"/>
                <w:i/>
                <w:sz w:val="22"/>
              </w:rPr>
            </w:pPr>
            <w:r>
              <w:rPr>
                <w:rFonts w:cstheme="minorHAnsi"/>
                <w:i/>
                <w:sz w:val="22"/>
              </w:rPr>
              <w:t xml:space="preserve">d) </w:t>
            </w:r>
            <w:r w:rsidR="00361DCE" w:rsidRPr="000036EB">
              <w:rPr>
                <w:rFonts w:cstheme="minorHAnsi"/>
                <w:i/>
                <w:sz w:val="22"/>
              </w:rPr>
              <w:t>O jakém státu se v dokumentu hovoří?</w:t>
            </w:r>
          </w:p>
        </w:tc>
      </w:tr>
      <w:tr w:rsidR="00361DCE" w:rsidRPr="000036EB" w:rsidTr="005F0D96">
        <w:trPr>
          <w:trHeight w:val="794"/>
        </w:trPr>
        <w:tc>
          <w:tcPr>
            <w:tcW w:w="4960" w:type="dxa"/>
          </w:tcPr>
          <w:p w:rsidR="00361DCE" w:rsidRPr="000036EB" w:rsidRDefault="000036EB" w:rsidP="00DD7728">
            <w:pPr>
              <w:rPr>
                <w:rFonts w:cstheme="minorHAnsi"/>
                <w:i/>
                <w:sz w:val="22"/>
              </w:rPr>
            </w:pPr>
            <w:r>
              <w:rPr>
                <w:rFonts w:cstheme="minorHAnsi"/>
                <w:i/>
                <w:sz w:val="22"/>
              </w:rPr>
              <w:t xml:space="preserve">e) </w:t>
            </w:r>
            <w:r w:rsidR="00361DCE" w:rsidRPr="000036EB">
              <w:rPr>
                <w:rFonts w:cstheme="minorHAnsi"/>
                <w:i/>
                <w:sz w:val="22"/>
              </w:rPr>
              <w:t>Jak se změnila ekonomická aktivita obyvatel v okolí jezera?</w:t>
            </w:r>
          </w:p>
        </w:tc>
        <w:tc>
          <w:tcPr>
            <w:tcW w:w="5105" w:type="dxa"/>
          </w:tcPr>
          <w:p w:rsidR="00361DCE" w:rsidRPr="000036EB" w:rsidRDefault="000036EB" w:rsidP="002D6EBC">
            <w:pPr>
              <w:rPr>
                <w:rFonts w:cstheme="minorHAnsi"/>
                <w:i/>
                <w:sz w:val="22"/>
              </w:rPr>
            </w:pPr>
            <w:r>
              <w:rPr>
                <w:rFonts w:cstheme="minorHAnsi"/>
                <w:i/>
                <w:sz w:val="22"/>
              </w:rPr>
              <w:t xml:space="preserve">f) </w:t>
            </w:r>
            <w:r w:rsidR="002D6EBC">
              <w:rPr>
                <w:rFonts w:cstheme="minorHAnsi"/>
                <w:i/>
                <w:sz w:val="22"/>
              </w:rPr>
              <w:t>Jaké jsou, dle autorů</w:t>
            </w:r>
            <w:r w:rsidR="00983E6A">
              <w:rPr>
                <w:rFonts w:cstheme="minorHAnsi"/>
                <w:i/>
                <w:sz w:val="22"/>
              </w:rPr>
              <w:t xml:space="preserve"> dokumentu</w:t>
            </w:r>
            <w:r w:rsidR="002D6EBC">
              <w:rPr>
                <w:rFonts w:cstheme="minorHAnsi"/>
                <w:i/>
                <w:sz w:val="22"/>
              </w:rPr>
              <w:t>, negativní dopady</w:t>
            </w:r>
            <w:r w:rsidR="00361DCE" w:rsidRPr="000036EB">
              <w:rPr>
                <w:rFonts w:cstheme="minorHAnsi"/>
                <w:i/>
                <w:sz w:val="22"/>
              </w:rPr>
              <w:t>?</w:t>
            </w:r>
          </w:p>
        </w:tc>
      </w:tr>
      <w:tr w:rsidR="005F0D96" w:rsidRPr="000036EB" w:rsidTr="005444D2">
        <w:trPr>
          <w:trHeight w:val="477"/>
        </w:trPr>
        <w:tc>
          <w:tcPr>
            <w:tcW w:w="10065" w:type="dxa"/>
            <w:gridSpan w:val="2"/>
          </w:tcPr>
          <w:p w:rsidR="005F0D96" w:rsidRDefault="005F0D96" w:rsidP="002D6EBC">
            <w:pPr>
              <w:rPr>
                <w:rFonts w:cstheme="minorHAnsi"/>
                <w:i/>
                <w:sz w:val="22"/>
              </w:rPr>
            </w:pPr>
            <w:r>
              <w:rPr>
                <w:rFonts w:cstheme="minorHAnsi"/>
                <w:i/>
                <w:sz w:val="22"/>
              </w:rPr>
              <w:t>g) Jaký je význam pojmu „endemický druh“?</w:t>
            </w:r>
          </w:p>
        </w:tc>
      </w:tr>
    </w:tbl>
    <w:p w:rsidR="00361DCE" w:rsidRPr="005F0D96" w:rsidRDefault="00361DCE" w:rsidP="000036EB">
      <w:pPr>
        <w:rPr>
          <w:rFonts w:cstheme="minorHAnsi"/>
          <w:sz w:val="12"/>
        </w:rPr>
      </w:pPr>
    </w:p>
    <w:p w:rsidR="000036EB" w:rsidRPr="00DB47DC" w:rsidRDefault="000036EB" w:rsidP="00DB47DC">
      <w:pPr>
        <w:pStyle w:val="Odstavecseseznamem"/>
        <w:numPr>
          <w:ilvl w:val="0"/>
          <w:numId w:val="13"/>
        </w:numPr>
        <w:spacing w:after="0" w:line="240" w:lineRule="auto"/>
        <w:ind w:left="714" w:hanging="357"/>
        <w:rPr>
          <w:rFonts w:cstheme="minorHAnsi"/>
          <w:b/>
        </w:rPr>
      </w:pPr>
      <w:r w:rsidRPr="00DB47DC">
        <w:rPr>
          <w:rFonts w:cstheme="minorHAnsi"/>
          <w:b/>
        </w:rPr>
        <w:t>Dokumenty bývají někdy velmi sugestivní a tvůrci bývají často velmi přesvědčení o své pravdě. Zaměřme se na vě</w:t>
      </w:r>
      <w:r w:rsidR="00F61F50">
        <w:rPr>
          <w:rFonts w:cstheme="minorHAnsi"/>
          <w:b/>
        </w:rPr>
        <w:t>tu, která je v textu</w:t>
      </w:r>
      <w:r w:rsidRPr="00DB47DC">
        <w:rPr>
          <w:rFonts w:cstheme="minorHAnsi"/>
          <w:b/>
        </w:rPr>
        <w:t xml:space="preserve"> zvýrazněna. Využij následující graf a zhodnoť pravdivost tohoto tvrzení.</w:t>
      </w:r>
    </w:p>
    <w:tbl>
      <w:tblPr>
        <w:tblStyle w:val="Mkatabulky"/>
        <w:tblW w:w="10065" w:type="dxa"/>
        <w:tblInd w:w="-147" w:type="dxa"/>
        <w:tblLook w:val="04A0" w:firstRow="1" w:lastRow="0" w:firstColumn="1" w:lastColumn="0" w:noHBand="0" w:noVBand="1"/>
      </w:tblPr>
      <w:tblGrid>
        <w:gridCol w:w="6396"/>
        <w:gridCol w:w="3669"/>
      </w:tblGrid>
      <w:tr w:rsidR="00872A8A" w:rsidTr="00872A8A">
        <w:trPr>
          <w:trHeight w:val="1480"/>
        </w:trPr>
        <w:tc>
          <w:tcPr>
            <w:tcW w:w="6396" w:type="dxa"/>
            <w:vMerge w:val="restart"/>
          </w:tcPr>
          <w:p w:rsidR="00872A8A" w:rsidRDefault="00872A8A" w:rsidP="000036EB">
            <w:pPr>
              <w:rPr>
                <w:rFonts w:cstheme="minorHAnsi"/>
                <w:sz w:val="22"/>
              </w:rPr>
            </w:pPr>
            <w:r w:rsidRPr="00872A8A">
              <w:rPr>
                <w:noProof/>
              </w:rPr>
              <w:drawing>
                <wp:inline distT="0" distB="0" distL="0" distR="0" wp14:anchorId="70B4A669" wp14:editId="5D60F4D7">
                  <wp:extent cx="3922099" cy="2819400"/>
                  <wp:effectExtent l="0" t="0" r="2540" b="0"/>
                  <wp:docPr id="2" name="Obrázek 2" descr="C:\Users\TISL~1.GYM\AppData\Local\Temp\SNAGHTML4ca2a9a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TISL~1.GYM\AppData\Local\Temp\SNAGHTML4ca2a9a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9134" cy="2824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9" w:type="dxa"/>
          </w:tcPr>
          <w:p w:rsidR="00872A8A" w:rsidRPr="00872A8A" w:rsidRDefault="00872A8A" w:rsidP="000036EB">
            <w:pPr>
              <w:rPr>
                <w:rFonts w:cstheme="minorHAnsi"/>
                <w:i/>
                <w:sz w:val="22"/>
              </w:rPr>
            </w:pPr>
            <w:r w:rsidRPr="00872A8A">
              <w:rPr>
                <w:rFonts w:cstheme="minorHAnsi"/>
                <w:i/>
                <w:sz w:val="22"/>
              </w:rPr>
              <w:t>a) Co znázorňuje výřez z diagramu?</w:t>
            </w:r>
          </w:p>
          <w:p w:rsidR="00872A8A" w:rsidRPr="00872A8A" w:rsidRDefault="00872A8A" w:rsidP="000036EB">
            <w:pPr>
              <w:rPr>
                <w:rFonts w:cstheme="minorHAnsi"/>
                <w:i/>
                <w:sz w:val="22"/>
              </w:rPr>
            </w:pPr>
          </w:p>
        </w:tc>
      </w:tr>
      <w:tr w:rsidR="00872A8A" w:rsidTr="00872A8A">
        <w:trPr>
          <w:trHeight w:val="1480"/>
        </w:trPr>
        <w:tc>
          <w:tcPr>
            <w:tcW w:w="6396" w:type="dxa"/>
            <w:vMerge/>
          </w:tcPr>
          <w:p w:rsidR="00872A8A" w:rsidRPr="00872A8A" w:rsidRDefault="00872A8A" w:rsidP="000036EB">
            <w:pPr>
              <w:rPr>
                <w:noProof/>
              </w:rPr>
            </w:pPr>
          </w:p>
        </w:tc>
        <w:tc>
          <w:tcPr>
            <w:tcW w:w="3669" w:type="dxa"/>
          </w:tcPr>
          <w:p w:rsidR="00872A8A" w:rsidRPr="00872A8A" w:rsidRDefault="00872A8A" w:rsidP="00872A8A">
            <w:pPr>
              <w:rPr>
                <w:rFonts w:cstheme="minorHAnsi"/>
                <w:i/>
                <w:sz w:val="22"/>
              </w:rPr>
            </w:pPr>
            <w:r w:rsidRPr="00872A8A">
              <w:rPr>
                <w:rFonts w:cstheme="minorHAnsi"/>
                <w:i/>
                <w:sz w:val="22"/>
              </w:rPr>
              <w:t>b) Jaký je hlavní vývozní artikl Tanzanie?</w:t>
            </w:r>
          </w:p>
          <w:p w:rsidR="00872A8A" w:rsidRPr="00872A8A" w:rsidRDefault="00872A8A" w:rsidP="000036EB">
            <w:pPr>
              <w:rPr>
                <w:rFonts w:cstheme="minorHAnsi"/>
                <w:i/>
                <w:sz w:val="22"/>
              </w:rPr>
            </w:pPr>
          </w:p>
        </w:tc>
      </w:tr>
      <w:tr w:rsidR="00872A8A" w:rsidTr="00872A8A">
        <w:trPr>
          <w:trHeight w:val="1480"/>
        </w:trPr>
        <w:tc>
          <w:tcPr>
            <w:tcW w:w="6396" w:type="dxa"/>
            <w:vMerge/>
          </w:tcPr>
          <w:p w:rsidR="00872A8A" w:rsidRPr="00872A8A" w:rsidRDefault="00872A8A" w:rsidP="000036EB">
            <w:pPr>
              <w:rPr>
                <w:noProof/>
              </w:rPr>
            </w:pPr>
          </w:p>
        </w:tc>
        <w:tc>
          <w:tcPr>
            <w:tcW w:w="3669" w:type="dxa"/>
          </w:tcPr>
          <w:p w:rsidR="00872A8A" w:rsidRPr="00872A8A" w:rsidRDefault="00F61F50" w:rsidP="000036EB">
            <w:pPr>
              <w:rPr>
                <w:rFonts w:cstheme="minorHAnsi"/>
                <w:i/>
                <w:sz w:val="22"/>
              </w:rPr>
            </w:pPr>
            <w:r>
              <w:rPr>
                <w:rFonts w:cstheme="minorHAnsi"/>
                <w:i/>
                <w:sz w:val="22"/>
              </w:rPr>
              <w:t>c) N</w:t>
            </w:r>
            <w:r w:rsidR="00872A8A" w:rsidRPr="00872A8A">
              <w:rPr>
                <w:rFonts w:cstheme="minorHAnsi"/>
                <w:i/>
                <w:sz w:val="22"/>
              </w:rPr>
              <w:t>a jakém místě je export ryb a produktů z nich?</w:t>
            </w:r>
          </w:p>
        </w:tc>
      </w:tr>
      <w:tr w:rsidR="00DB47DC" w:rsidTr="00522B46">
        <w:tc>
          <w:tcPr>
            <w:tcW w:w="10065" w:type="dxa"/>
            <w:gridSpan w:val="2"/>
          </w:tcPr>
          <w:p w:rsidR="00DB47DC" w:rsidRPr="00872A8A" w:rsidRDefault="00DB47DC" w:rsidP="00872A8A">
            <w:pPr>
              <w:rPr>
                <w:rFonts w:cstheme="minorHAnsi"/>
                <w:i/>
                <w:sz w:val="22"/>
              </w:rPr>
            </w:pPr>
            <w:r w:rsidRPr="00F61F50">
              <w:rPr>
                <w:rFonts w:cstheme="minorHAnsi"/>
                <w:b/>
                <w:i/>
                <w:sz w:val="22"/>
              </w:rPr>
              <w:t>Slovníček:</w:t>
            </w:r>
            <w:r w:rsidRPr="00872A8A">
              <w:rPr>
                <w:rFonts w:cstheme="minorHAnsi"/>
                <w:i/>
                <w:sz w:val="22"/>
              </w:rPr>
              <w:t xml:space="preserve"> </w:t>
            </w:r>
            <w:r w:rsidR="0095752A" w:rsidRPr="00872A8A">
              <w:rPr>
                <w:rFonts w:cstheme="minorHAnsi"/>
                <w:b/>
                <w:i/>
                <w:sz w:val="22"/>
              </w:rPr>
              <w:t xml:space="preserve">export </w:t>
            </w:r>
            <w:r w:rsidR="0095752A" w:rsidRPr="00872A8A">
              <w:rPr>
                <w:rFonts w:cstheme="minorHAnsi"/>
                <w:i/>
                <w:sz w:val="22"/>
              </w:rPr>
              <w:t xml:space="preserve">– vývoz; </w:t>
            </w:r>
            <w:proofErr w:type="spellStart"/>
            <w:r w:rsidR="0095752A" w:rsidRPr="00872A8A">
              <w:rPr>
                <w:rFonts w:cstheme="minorHAnsi"/>
                <w:b/>
                <w:i/>
                <w:sz w:val="22"/>
              </w:rPr>
              <w:t>precious</w:t>
            </w:r>
            <w:proofErr w:type="spellEnd"/>
            <w:r w:rsidR="0095752A" w:rsidRPr="00872A8A">
              <w:rPr>
                <w:rFonts w:cstheme="minorHAnsi"/>
                <w:b/>
                <w:i/>
                <w:sz w:val="22"/>
              </w:rPr>
              <w:t xml:space="preserve"> </w:t>
            </w:r>
            <w:proofErr w:type="spellStart"/>
            <w:r w:rsidR="0095752A" w:rsidRPr="00872A8A">
              <w:rPr>
                <w:rFonts w:cstheme="minorHAnsi"/>
                <w:b/>
                <w:i/>
                <w:sz w:val="22"/>
              </w:rPr>
              <w:t>stones</w:t>
            </w:r>
            <w:proofErr w:type="spellEnd"/>
            <w:r w:rsidR="002D6EBC">
              <w:rPr>
                <w:rFonts w:cstheme="minorHAnsi"/>
                <w:i/>
                <w:sz w:val="22"/>
              </w:rPr>
              <w:t xml:space="preserve"> – drahé kameny</w:t>
            </w:r>
            <w:r w:rsidR="0095752A" w:rsidRPr="00872A8A">
              <w:rPr>
                <w:rFonts w:cstheme="minorHAnsi"/>
                <w:i/>
                <w:sz w:val="22"/>
              </w:rPr>
              <w:t xml:space="preserve">; </w:t>
            </w:r>
            <w:proofErr w:type="spellStart"/>
            <w:r w:rsidR="0095752A" w:rsidRPr="00872A8A">
              <w:rPr>
                <w:rFonts w:cstheme="minorHAnsi"/>
                <w:b/>
                <w:i/>
                <w:sz w:val="22"/>
              </w:rPr>
              <w:t>edible</w:t>
            </w:r>
            <w:proofErr w:type="spellEnd"/>
            <w:r w:rsidR="0095752A" w:rsidRPr="00872A8A">
              <w:rPr>
                <w:rFonts w:cstheme="minorHAnsi"/>
                <w:i/>
                <w:sz w:val="22"/>
              </w:rPr>
              <w:t xml:space="preserve"> – jedlý; </w:t>
            </w:r>
            <w:proofErr w:type="spellStart"/>
            <w:r w:rsidR="0095752A" w:rsidRPr="00872A8A">
              <w:rPr>
                <w:rFonts w:cstheme="minorHAnsi"/>
                <w:b/>
                <w:i/>
                <w:sz w:val="22"/>
              </w:rPr>
              <w:t>peel</w:t>
            </w:r>
            <w:proofErr w:type="spellEnd"/>
            <w:r w:rsidR="0095752A" w:rsidRPr="00872A8A">
              <w:rPr>
                <w:rFonts w:cstheme="minorHAnsi"/>
                <w:b/>
                <w:i/>
                <w:sz w:val="22"/>
              </w:rPr>
              <w:t xml:space="preserve"> </w:t>
            </w:r>
            <w:proofErr w:type="spellStart"/>
            <w:r w:rsidR="0095752A" w:rsidRPr="00872A8A">
              <w:rPr>
                <w:rFonts w:cstheme="minorHAnsi"/>
                <w:b/>
                <w:i/>
                <w:sz w:val="22"/>
              </w:rPr>
              <w:t>of</w:t>
            </w:r>
            <w:proofErr w:type="spellEnd"/>
            <w:r w:rsidR="0095752A" w:rsidRPr="00872A8A">
              <w:rPr>
                <w:rFonts w:cstheme="minorHAnsi"/>
                <w:b/>
                <w:i/>
                <w:sz w:val="22"/>
              </w:rPr>
              <w:t xml:space="preserve"> citrus </w:t>
            </w:r>
            <w:proofErr w:type="spellStart"/>
            <w:r w:rsidR="0095752A" w:rsidRPr="00872A8A">
              <w:rPr>
                <w:rFonts w:cstheme="minorHAnsi"/>
                <w:b/>
                <w:i/>
                <w:sz w:val="22"/>
              </w:rPr>
              <w:t>fruit</w:t>
            </w:r>
            <w:proofErr w:type="spellEnd"/>
            <w:r w:rsidR="0095752A" w:rsidRPr="00872A8A">
              <w:rPr>
                <w:rFonts w:cstheme="minorHAnsi"/>
                <w:i/>
                <w:sz w:val="22"/>
              </w:rPr>
              <w:t xml:space="preserve"> – kůra citrusových plodů; </w:t>
            </w:r>
            <w:proofErr w:type="spellStart"/>
            <w:r w:rsidR="00872A8A" w:rsidRPr="00872A8A">
              <w:rPr>
                <w:rFonts w:cstheme="minorHAnsi"/>
                <w:b/>
                <w:i/>
                <w:sz w:val="22"/>
              </w:rPr>
              <w:t>spice</w:t>
            </w:r>
            <w:proofErr w:type="spellEnd"/>
            <w:r w:rsidR="00872A8A" w:rsidRPr="00872A8A">
              <w:rPr>
                <w:rFonts w:cstheme="minorHAnsi"/>
                <w:b/>
                <w:i/>
                <w:sz w:val="22"/>
              </w:rPr>
              <w:t xml:space="preserve"> </w:t>
            </w:r>
            <w:r w:rsidR="00F61F50">
              <w:rPr>
                <w:rFonts w:cstheme="minorHAnsi"/>
                <w:i/>
                <w:sz w:val="22"/>
              </w:rPr>
              <w:t>–</w:t>
            </w:r>
            <w:r w:rsidR="00872A8A" w:rsidRPr="00872A8A">
              <w:rPr>
                <w:rFonts w:cstheme="minorHAnsi"/>
                <w:i/>
                <w:sz w:val="22"/>
              </w:rPr>
              <w:t xml:space="preserve"> koření</w:t>
            </w:r>
          </w:p>
        </w:tc>
      </w:tr>
      <w:tr w:rsidR="00BF326F" w:rsidTr="00BF326F">
        <w:trPr>
          <w:trHeight w:val="696"/>
        </w:trPr>
        <w:tc>
          <w:tcPr>
            <w:tcW w:w="10065" w:type="dxa"/>
            <w:gridSpan w:val="2"/>
          </w:tcPr>
          <w:p w:rsidR="00BF326F" w:rsidRPr="00F61F50" w:rsidRDefault="00BF326F" w:rsidP="00872A8A">
            <w:pPr>
              <w:rPr>
                <w:rFonts w:cstheme="minorHAnsi"/>
                <w:b/>
                <w:i/>
                <w:sz w:val="22"/>
              </w:rPr>
            </w:pPr>
            <w:r w:rsidRPr="00F61F50">
              <w:rPr>
                <w:rFonts w:cstheme="minorHAnsi"/>
                <w:b/>
                <w:i/>
                <w:sz w:val="22"/>
              </w:rPr>
              <w:t>Zhodnoť pravdivost tvrzení:</w:t>
            </w:r>
          </w:p>
        </w:tc>
      </w:tr>
    </w:tbl>
    <w:p w:rsidR="00872A8A" w:rsidRDefault="00872A8A">
      <w:pPr>
        <w:widowControl/>
        <w:suppressAutoHyphens w:val="0"/>
        <w:overflowPunct/>
        <w:autoSpaceDE/>
        <w:autoSpaceDN/>
        <w:adjustRightInd/>
        <w:textAlignment w:val="auto"/>
        <w:rPr>
          <w:rFonts w:asciiTheme="minorHAnsi" w:hAnsiTheme="minorHAnsi" w:cstheme="minorHAnsi"/>
          <w:i/>
          <w:sz w:val="22"/>
        </w:rPr>
      </w:pPr>
      <w:r>
        <w:rPr>
          <w:rFonts w:asciiTheme="minorHAnsi" w:hAnsiTheme="minorHAnsi" w:cstheme="minorHAnsi"/>
          <w:i/>
          <w:sz w:val="22"/>
        </w:rPr>
        <w:br w:type="page"/>
      </w:r>
    </w:p>
    <w:p w:rsidR="00872A8A" w:rsidRPr="00A15639" w:rsidRDefault="00872A8A" w:rsidP="00872A8A">
      <w:pPr>
        <w:pStyle w:val="Odstavecseseznamem"/>
        <w:numPr>
          <w:ilvl w:val="0"/>
          <w:numId w:val="13"/>
        </w:numPr>
        <w:rPr>
          <w:rFonts w:cstheme="minorHAnsi"/>
          <w:b/>
        </w:rPr>
      </w:pPr>
      <w:r w:rsidRPr="00A15639">
        <w:rPr>
          <w:rFonts w:cstheme="minorHAnsi"/>
          <w:b/>
        </w:rPr>
        <w:lastRenderedPageBreak/>
        <w:t xml:space="preserve">Okoun nilský vysazený do Viktoriina </w:t>
      </w:r>
      <w:r w:rsidR="007376A8" w:rsidRPr="00A15639">
        <w:rPr>
          <w:rFonts w:cstheme="minorHAnsi"/>
          <w:b/>
        </w:rPr>
        <w:t>jezera je považován za typický invazní druh. Na základě následující tabulky sestroj graf vztahu</w:t>
      </w:r>
      <w:r w:rsidR="00B46C32" w:rsidRPr="00A15639">
        <w:rPr>
          <w:rFonts w:cstheme="minorHAnsi"/>
          <w:b/>
        </w:rPr>
        <w:t xml:space="preserve"> výlovu okouna nilského a původních </w:t>
      </w:r>
      <w:r w:rsidR="00A15639">
        <w:rPr>
          <w:rFonts w:cstheme="minorHAnsi"/>
          <w:b/>
        </w:rPr>
        <w:t xml:space="preserve">(často endemických) </w:t>
      </w:r>
      <w:r w:rsidR="00B46C32" w:rsidRPr="00A15639">
        <w:rPr>
          <w:rFonts w:cstheme="minorHAnsi"/>
          <w:b/>
        </w:rPr>
        <w:t>cichlid</w:t>
      </w:r>
      <w:r w:rsidR="007376A8" w:rsidRPr="00A15639">
        <w:rPr>
          <w:rFonts w:cstheme="minorHAnsi"/>
          <w:b/>
        </w:rPr>
        <w:t xml:space="preserve"> a na jeho základě definuj základní rys chování invazních druhů v ekosystému.</w:t>
      </w:r>
    </w:p>
    <w:tbl>
      <w:tblPr>
        <w:tblStyle w:val="Mkatabulky"/>
        <w:tblW w:w="10207" w:type="dxa"/>
        <w:tblInd w:w="-147" w:type="dxa"/>
        <w:tblLook w:val="04A0" w:firstRow="1" w:lastRow="0" w:firstColumn="1" w:lastColumn="0" w:noHBand="0" w:noVBand="1"/>
      </w:tblPr>
      <w:tblGrid>
        <w:gridCol w:w="2269"/>
        <w:gridCol w:w="721"/>
        <w:gridCol w:w="722"/>
        <w:gridCol w:w="721"/>
        <w:gridCol w:w="722"/>
        <w:gridCol w:w="722"/>
        <w:gridCol w:w="721"/>
        <w:gridCol w:w="722"/>
        <w:gridCol w:w="722"/>
        <w:gridCol w:w="721"/>
        <w:gridCol w:w="722"/>
        <w:gridCol w:w="722"/>
      </w:tblGrid>
      <w:tr w:rsidR="00B46C32" w:rsidTr="007322F4">
        <w:tc>
          <w:tcPr>
            <w:tcW w:w="2269" w:type="dxa"/>
            <w:shd w:val="clear" w:color="auto" w:fill="BFBFBF" w:themeFill="background1" w:themeFillShade="BF"/>
          </w:tcPr>
          <w:p w:rsidR="00B46C32" w:rsidRPr="00A15639" w:rsidRDefault="00B46C32" w:rsidP="00B46C32">
            <w:pPr>
              <w:pStyle w:val="Odstavecseseznamem"/>
              <w:spacing w:after="0" w:line="240" w:lineRule="auto"/>
              <w:ind w:left="0"/>
              <w:rPr>
                <w:rFonts w:cstheme="minorHAnsi"/>
                <w:b/>
              </w:rPr>
            </w:pPr>
            <w:r w:rsidRPr="00A15639">
              <w:rPr>
                <w:rFonts w:cstheme="minorHAnsi"/>
                <w:b/>
              </w:rPr>
              <w:t>druh/rok</w:t>
            </w:r>
          </w:p>
        </w:tc>
        <w:tc>
          <w:tcPr>
            <w:tcW w:w="721" w:type="dxa"/>
            <w:shd w:val="clear" w:color="auto" w:fill="BFBFBF" w:themeFill="background1" w:themeFillShade="BF"/>
          </w:tcPr>
          <w:p w:rsidR="00B46C32" w:rsidRPr="00A15639" w:rsidRDefault="002D6EBC" w:rsidP="00A15639">
            <w:pPr>
              <w:pStyle w:val="Odstavecseseznamem"/>
              <w:spacing w:after="0" w:line="240" w:lineRule="auto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19</w:t>
            </w:r>
            <w:r w:rsidR="00A15639" w:rsidRPr="00A15639">
              <w:rPr>
                <w:rFonts w:cstheme="minorHAnsi"/>
                <w:b/>
              </w:rPr>
              <w:t>68</w:t>
            </w:r>
          </w:p>
        </w:tc>
        <w:tc>
          <w:tcPr>
            <w:tcW w:w="722" w:type="dxa"/>
            <w:shd w:val="clear" w:color="auto" w:fill="BFBFBF" w:themeFill="background1" w:themeFillShade="BF"/>
          </w:tcPr>
          <w:p w:rsidR="00B46C32" w:rsidRPr="00A15639" w:rsidRDefault="002D6EBC" w:rsidP="00A15639">
            <w:pPr>
              <w:pStyle w:val="Odstavecseseznamem"/>
              <w:spacing w:after="0" w:line="240" w:lineRule="auto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19</w:t>
            </w:r>
            <w:r w:rsidR="00A15639" w:rsidRPr="00A15639">
              <w:rPr>
                <w:rFonts w:cstheme="minorHAnsi"/>
                <w:b/>
              </w:rPr>
              <w:t>70</w:t>
            </w:r>
          </w:p>
        </w:tc>
        <w:tc>
          <w:tcPr>
            <w:tcW w:w="721" w:type="dxa"/>
            <w:shd w:val="clear" w:color="auto" w:fill="BFBFBF" w:themeFill="background1" w:themeFillShade="BF"/>
          </w:tcPr>
          <w:p w:rsidR="00B46C32" w:rsidRPr="00A15639" w:rsidRDefault="002D6EBC" w:rsidP="00A15639">
            <w:pPr>
              <w:pStyle w:val="Odstavecseseznamem"/>
              <w:spacing w:after="0" w:line="240" w:lineRule="auto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19</w:t>
            </w:r>
            <w:r w:rsidR="00A15639" w:rsidRPr="00A15639">
              <w:rPr>
                <w:rFonts w:cstheme="minorHAnsi"/>
                <w:b/>
              </w:rPr>
              <w:t>72</w:t>
            </w:r>
          </w:p>
        </w:tc>
        <w:tc>
          <w:tcPr>
            <w:tcW w:w="722" w:type="dxa"/>
            <w:shd w:val="clear" w:color="auto" w:fill="BFBFBF" w:themeFill="background1" w:themeFillShade="BF"/>
          </w:tcPr>
          <w:p w:rsidR="00B46C32" w:rsidRPr="00A15639" w:rsidRDefault="002D6EBC" w:rsidP="00A15639">
            <w:pPr>
              <w:pStyle w:val="Odstavecseseznamem"/>
              <w:spacing w:after="0" w:line="240" w:lineRule="auto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19</w:t>
            </w:r>
            <w:r w:rsidR="00A15639" w:rsidRPr="00A15639">
              <w:rPr>
                <w:rFonts w:cstheme="minorHAnsi"/>
                <w:b/>
              </w:rPr>
              <w:t>74</w:t>
            </w:r>
          </w:p>
        </w:tc>
        <w:tc>
          <w:tcPr>
            <w:tcW w:w="722" w:type="dxa"/>
            <w:shd w:val="clear" w:color="auto" w:fill="BFBFBF" w:themeFill="background1" w:themeFillShade="BF"/>
          </w:tcPr>
          <w:p w:rsidR="00B46C32" w:rsidRPr="00A15639" w:rsidRDefault="002D6EBC" w:rsidP="00A15639">
            <w:pPr>
              <w:pStyle w:val="Odstavecseseznamem"/>
              <w:spacing w:after="0" w:line="240" w:lineRule="auto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19</w:t>
            </w:r>
            <w:r w:rsidR="00A15639" w:rsidRPr="00A15639">
              <w:rPr>
                <w:rFonts w:cstheme="minorHAnsi"/>
                <w:b/>
              </w:rPr>
              <w:t>76</w:t>
            </w:r>
          </w:p>
        </w:tc>
        <w:tc>
          <w:tcPr>
            <w:tcW w:w="721" w:type="dxa"/>
            <w:shd w:val="clear" w:color="auto" w:fill="BFBFBF" w:themeFill="background1" w:themeFillShade="BF"/>
          </w:tcPr>
          <w:p w:rsidR="00B46C32" w:rsidRPr="00A15639" w:rsidRDefault="002D6EBC" w:rsidP="00A15639">
            <w:pPr>
              <w:pStyle w:val="Odstavecseseznamem"/>
              <w:spacing w:after="0" w:line="240" w:lineRule="auto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19</w:t>
            </w:r>
            <w:r w:rsidR="00A15639" w:rsidRPr="00A15639">
              <w:rPr>
                <w:rFonts w:cstheme="minorHAnsi"/>
                <w:b/>
              </w:rPr>
              <w:t>78</w:t>
            </w:r>
          </w:p>
        </w:tc>
        <w:tc>
          <w:tcPr>
            <w:tcW w:w="722" w:type="dxa"/>
            <w:shd w:val="clear" w:color="auto" w:fill="BFBFBF" w:themeFill="background1" w:themeFillShade="BF"/>
          </w:tcPr>
          <w:p w:rsidR="00B46C32" w:rsidRPr="00A15639" w:rsidRDefault="002D6EBC" w:rsidP="00A15639">
            <w:pPr>
              <w:pStyle w:val="Odstavecseseznamem"/>
              <w:spacing w:after="0" w:line="240" w:lineRule="auto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19</w:t>
            </w:r>
            <w:r w:rsidR="00A15639" w:rsidRPr="00A15639">
              <w:rPr>
                <w:rFonts w:cstheme="minorHAnsi"/>
                <w:b/>
              </w:rPr>
              <w:t>80</w:t>
            </w:r>
          </w:p>
        </w:tc>
        <w:tc>
          <w:tcPr>
            <w:tcW w:w="722" w:type="dxa"/>
            <w:shd w:val="clear" w:color="auto" w:fill="BFBFBF" w:themeFill="background1" w:themeFillShade="BF"/>
          </w:tcPr>
          <w:p w:rsidR="00B46C32" w:rsidRPr="00A15639" w:rsidRDefault="002D6EBC" w:rsidP="00A15639">
            <w:pPr>
              <w:pStyle w:val="Odstavecseseznamem"/>
              <w:spacing w:after="0" w:line="240" w:lineRule="auto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19</w:t>
            </w:r>
            <w:r w:rsidR="00A15639" w:rsidRPr="00A15639">
              <w:rPr>
                <w:rFonts w:cstheme="minorHAnsi"/>
                <w:b/>
              </w:rPr>
              <w:t>82</w:t>
            </w:r>
          </w:p>
        </w:tc>
        <w:tc>
          <w:tcPr>
            <w:tcW w:w="721" w:type="dxa"/>
            <w:shd w:val="clear" w:color="auto" w:fill="BFBFBF" w:themeFill="background1" w:themeFillShade="BF"/>
          </w:tcPr>
          <w:p w:rsidR="00B46C32" w:rsidRPr="00A15639" w:rsidRDefault="002D6EBC" w:rsidP="00A15639">
            <w:pPr>
              <w:pStyle w:val="Odstavecseseznamem"/>
              <w:spacing w:after="0" w:line="240" w:lineRule="auto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19</w:t>
            </w:r>
            <w:r w:rsidR="00A15639" w:rsidRPr="00A15639">
              <w:rPr>
                <w:rFonts w:cstheme="minorHAnsi"/>
                <w:b/>
              </w:rPr>
              <w:t>84</w:t>
            </w:r>
          </w:p>
        </w:tc>
        <w:tc>
          <w:tcPr>
            <w:tcW w:w="722" w:type="dxa"/>
            <w:shd w:val="clear" w:color="auto" w:fill="BFBFBF" w:themeFill="background1" w:themeFillShade="BF"/>
          </w:tcPr>
          <w:p w:rsidR="00B46C32" w:rsidRPr="00A15639" w:rsidRDefault="002D6EBC" w:rsidP="00A15639">
            <w:pPr>
              <w:pStyle w:val="Odstavecseseznamem"/>
              <w:spacing w:after="0" w:line="240" w:lineRule="auto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19</w:t>
            </w:r>
            <w:r w:rsidR="00A15639" w:rsidRPr="00A15639">
              <w:rPr>
                <w:rFonts w:cstheme="minorHAnsi"/>
                <w:b/>
              </w:rPr>
              <w:t>86</w:t>
            </w:r>
          </w:p>
        </w:tc>
        <w:tc>
          <w:tcPr>
            <w:tcW w:w="722" w:type="dxa"/>
            <w:shd w:val="clear" w:color="auto" w:fill="BFBFBF" w:themeFill="background1" w:themeFillShade="BF"/>
          </w:tcPr>
          <w:p w:rsidR="00B46C32" w:rsidRPr="00A15639" w:rsidRDefault="002D6EBC" w:rsidP="00A15639">
            <w:pPr>
              <w:pStyle w:val="Odstavecseseznamem"/>
              <w:spacing w:after="0" w:line="240" w:lineRule="auto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19</w:t>
            </w:r>
            <w:r w:rsidR="00A15639" w:rsidRPr="00A15639">
              <w:rPr>
                <w:rFonts w:cstheme="minorHAnsi"/>
                <w:b/>
              </w:rPr>
              <w:t>88</w:t>
            </w:r>
          </w:p>
        </w:tc>
      </w:tr>
      <w:tr w:rsidR="00B46C32" w:rsidTr="007322F4">
        <w:tc>
          <w:tcPr>
            <w:tcW w:w="2269" w:type="dxa"/>
            <w:shd w:val="clear" w:color="auto" w:fill="BFBFBF" w:themeFill="background1" w:themeFillShade="BF"/>
          </w:tcPr>
          <w:p w:rsidR="00B46C32" w:rsidRPr="00A15639" w:rsidRDefault="00A15639" w:rsidP="00B46C32">
            <w:pPr>
              <w:pStyle w:val="Odstavecseseznamem"/>
              <w:spacing w:after="0" w:line="240" w:lineRule="auto"/>
              <w:ind w:left="0"/>
              <w:rPr>
                <w:rFonts w:cstheme="minorHAnsi"/>
                <w:b/>
              </w:rPr>
            </w:pPr>
            <w:proofErr w:type="spellStart"/>
            <w:r w:rsidRPr="00A15639">
              <w:rPr>
                <w:rFonts w:cstheme="minorHAnsi"/>
                <w:b/>
              </w:rPr>
              <w:t>robalo</w:t>
            </w:r>
            <w:proofErr w:type="spellEnd"/>
            <w:r w:rsidRPr="00A15639">
              <w:rPr>
                <w:rFonts w:cstheme="minorHAnsi"/>
                <w:b/>
              </w:rPr>
              <w:t xml:space="preserve"> nilský</w:t>
            </w:r>
            <w:r w:rsidR="007322F4">
              <w:rPr>
                <w:rFonts w:cstheme="minorHAnsi"/>
                <w:b/>
              </w:rPr>
              <w:t xml:space="preserve"> (%)</w:t>
            </w:r>
          </w:p>
        </w:tc>
        <w:tc>
          <w:tcPr>
            <w:tcW w:w="721" w:type="dxa"/>
          </w:tcPr>
          <w:p w:rsidR="00B46C32" w:rsidRDefault="00A15639" w:rsidP="00A15639">
            <w:pPr>
              <w:pStyle w:val="Odstavecseseznamem"/>
              <w:spacing w:after="0" w:line="240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722" w:type="dxa"/>
          </w:tcPr>
          <w:p w:rsidR="00B46C32" w:rsidRDefault="00A15639" w:rsidP="00A15639">
            <w:pPr>
              <w:pStyle w:val="Odstavecseseznamem"/>
              <w:spacing w:after="0" w:line="240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721" w:type="dxa"/>
          </w:tcPr>
          <w:p w:rsidR="00B46C32" w:rsidRDefault="00A15639" w:rsidP="00A15639">
            <w:pPr>
              <w:pStyle w:val="Odstavecseseznamem"/>
              <w:spacing w:after="0" w:line="240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722" w:type="dxa"/>
          </w:tcPr>
          <w:p w:rsidR="00B46C32" w:rsidRDefault="00A15639" w:rsidP="00A15639">
            <w:pPr>
              <w:pStyle w:val="Odstavecseseznamem"/>
              <w:spacing w:after="0" w:line="240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722" w:type="dxa"/>
          </w:tcPr>
          <w:p w:rsidR="00B46C32" w:rsidRDefault="00A15639" w:rsidP="00A15639">
            <w:pPr>
              <w:pStyle w:val="Odstavecseseznamem"/>
              <w:spacing w:after="0" w:line="240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721" w:type="dxa"/>
          </w:tcPr>
          <w:p w:rsidR="00B46C32" w:rsidRDefault="00A15639" w:rsidP="00A15639">
            <w:pPr>
              <w:pStyle w:val="Odstavecseseznamem"/>
              <w:spacing w:after="0" w:line="240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722" w:type="dxa"/>
          </w:tcPr>
          <w:p w:rsidR="00B46C32" w:rsidRDefault="00A15639" w:rsidP="00A15639">
            <w:pPr>
              <w:pStyle w:val="Odstavecseseznamem"/>
              <w:spacing w:after="0" w:line="240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722" w:type="dxa"/>
          </w:tcPr>
          <w:p w:rsidR="00B46C32" w:rsidRDefault="00A15639" w:rsidP="00A15639">
            <w:pPr>
              <w:pStyle w:val="Odstavecseseznamem"/>
              <w:spacing w:after="0" w:line="240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58</w:t>
            </w:r>
          </w:p>
        </w:tc>
        <w:tc>
          <w:tcPr>
            <w:tcW w:w="721" w:type="dxa"/>
          </w:tcPr>
          <w:p w:rsidR="00B46C32" w:rsidRDefault="00A15639" w:rsidP="00A15639">
            <w:pPr>
              <w:pStyle w:val="Odstavecseseznamem"/>
              <w:spacing w:after="0" w:line="240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70</w:t>
            </w:r>
          </w:p>
        </w:tc>
        <w:tc>
          <w:tcPr>
            <w:tcW w:w="722" w:type="dxa"/>
          </w:tcPr>
          <w:p w:rsidR="00B46C32" w:rsidRDefault="00A15639" w:rsidP="00A15639">
            <w:pPr>
              <w:pStyle w:val="Odstavecseseznamem"/>
              <w:spacing w:after="0" w:line="240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60</w:t>
            </w:r>
          </w:p>
        </w:tc>
        <w:tc>
          <w:tcPr>
            <w:tcW w:w="722" w:type="dxa"/>
          </w:tcPr>
          <w:p w:rsidR="00B46C32" w:rsidRDefault="00A15639" w:rsidP="00A15639">
            <w:pPr>
              <w:pStyle w:val="Odstavecseseznamem"/>
              <w:spacing w:after="0" w:line="240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55</w:t>
            </w:r>
          </w:p>
        </w:tc>
      </w:tr>
      <w:tr w:rsidR="00B46C32" w:rsidTr="007322F4">
        <w:tc>
          <w:tcPr>
            <w:tcW w:w="2269" w:type="dxa"/>
            <w:shd w:val="clear" w:color="auto" w:fill="BFBFBF" w:themeFill="background1" w:themeFillShade="BF"/>
          </w:tcPr>
          <w:p w:rsidR="00B46C32" w:rsidRPr="00A15639" w:rsidRDefault="00A15639" w:rsidP="00B46C32">
            <w:pPr>
              <w:pStyle w:val="Odstavecseseznamem"/>
              <w:spacing w:after="0" w:line="240" w:lineRule="auto"/>
              <w:ind w:left="0"/>
              <w:rPr>
                <w:rFonts w:cstheme="minorHAnsi"/>
                <w:b/>
              </w:rPr>
            </w:pPr>
            <w:r w:rsidRPr="00A15639">
              <w:rPr>
                <w:rFonts w:cstheme="minorHAnsi"/>
                <w:b/>
              </w:rPr>
              <w:t>cichlidy (tlamovci)</w:t>
            </w:r>
            <w:r w:rsidR="007322F4">
              <w:rPr>
                <w:rFonts w:cstheme="minorHAnsi"/>
                <w:b/>
              </w:rPr>
              <w:t xml:space="preserve"> (%)</w:t>
            </w:r>
          </w:p>
        </w:tc>
        <w:tc>
          <w:tcPr>
            <w:tcW w:w="721" w:type="dxa"/>
          </w:tcPr>
          <w:p w:rsidR="00B46C32" w:rsidRDefault="00A15639" w:rsidP="00A15639">
            <w:pPr>
              <w:pStyle w:val="Odstavecseseznamem"/>
              <w:spacing w:after="0" w:line="240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722" w:type="dxa"/>
          </w:tcPr>
          <w:p w:rsidR="00B46C32" w:rsidRDefault="00A15639" w:rsidP="00A15639">
            <w:pPr>
              <w:pStyle w:val="Odstavecseseznamem"/>
              <w:spacing w:after="0" w:line="240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38</w:t>
            </w:r>
          </w:p>
        </w:tc>
        <w:tc>
          <w:tcPr>
            <w:tcW w:w="721" w:type="dxa"/>
          </w:tcPr>
          <w:p w:rsidR="00B46C32" w:rsidRDefault="00A15639" w:rsidP="00A15639">
            <w:pPr>
              <w:pStyle w:val="Odstavecseseznamem"/>
              <w:spacing w:after="0" w:line="240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722" w:type="dxa"/>
          </w:tcPr>
          <w:p w:rsidR="00B46C32" w:rsidRDefault="00A15639" w:rsidP="00A15639">
            <w:pPr>
              <w:pStyle w:val="Odstavecseseznamem"/>
              <w:spacing w:after="0" w:line="240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35</w:t>
            </w:r>
          </w:p>
        </w:tc>
        <w:tc>
          <w:tcPr>
            <w:tcW w:w="722" w:type="dxa"/>
          </w:tcPr>
          <w:p w:rsidR="00B46C32" w:rsidRDefault="00A15639" w:rsidP="00A15639">
            <w:pPr>
              <w:pStyle w:val="Odstavecseseznamem"/>
              <w:spacing w:after="0" w:line="240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33</w:t>
            </w:r>
          </w:p>
        </w:tc>
        <w:tc>
          <w:tcPr>
            <w:tcW w:w="721" w:type="dxa"/>
          </w:tcPr>
          <w:p w:rsidR="00B46C32" w:rsidRDefault="00A15639" w:rsidP="00A15639">
            <w:pPr>
              <w:pStyle w:val="Odstavecseseznamem"/>
              <w:spacing w:after="0" w:line="240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722" w:type="dxa"/>
          </w:tcPr>
          <w:p w:rsidR="00B46C32" w:rsidRDefault="00A15639" w:rsidP="00A15639">
            <w:pPr>
              <w:pStyle w:val="Odstavecseseznamem"/>
              <w:spacing w:after="0" w:line="240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722" w:type="dxa"/>
          </w:tcPr>
          <w:p w:rsidR="00B46C32" w:rsidRDefault="00A15639" w:rsidP="00A15639">
            <w:pPr>
              <w:pStyle w:val="Odstavecseseznamem"/>
              <w:spacing w:after="0" w:line="240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721" w:type="dxa"/>
          </w:tcPr>
          <w:p w:rsidR="00B46C32" w:rsidRDefault="00A15639" w:rsidP="00A15639">
            <w:pPr>
              <w:pStyle w:val="Odstavecseseznamem"/>
              <w:spacing w:after="0" w:line="240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722" w:type="dxa"/>
          </w:tcPr>
          <w:p w:rsidR="00B46C32" w:rsidRDefault="00A15639" w:rsidP="00A15639">
            <w:pPr>
              <w:pStyle w:val="Odstavecseseznamem"/>
              <w:spacing w:after="0" w:line="240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722" w:type="dxa"/>
          </w:tcPr>
          <w:p w:rsidR="00B46C32" w:rsidRDefault="00A15639" w:rsidP="00A15639">
            <w:pPr>
              <w:pStyle w:val="Odstavecseseznamem"/>
              <w:spacing w:after="0" w:line="240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</w:tbl>
    <w:p w:rsidR="006F12D1" w:rsidRDefault="00A15639" w:rsidP="00B46C32">
      <w:pPr>
        <w:rPr>
          <w:rFonts w:asciiTheme="minorHAnsi" w:hAnsiTheme="minorHAnsi" w:cstheme="minorHAnsi"/>
          <w:i/>
          <w:sz w:val="22"/>
        </w:rPr>
      </w:pPr>
      <w:r w:rsidRPr="00A15639">
        <w:rPr>
          <w:rFonts w:asciiTheme="minorHAnsi" w:hAnsiTheme="minorHAnsi" w:cstheme="minorHAnsi"/>
          <w:sz w:val="22"/>
        </w:rPr>
        <w:t>Tab1.: Procentuální podíl ryb vylovených na Viktoriině jezeře v </w:t>
      </w:r>
      <w:r w:rsidR="007322F4" w:rsidRPr="00A15639">
        <w:rPr>
          <w:rFonts w:asciiTheme="minorHAnsi" w:hAnsiTheme="minorHAnsi" w:cstheme="minorHAnsi"/>
          <w:sz w:val="22"/>
        </w:rPr>
        <w:t>Keni</w:t>
      </w:r>
      <w:r w:rsidR="00F61F50">
        <w:rPr>
          <w:rFonts w:asciiTheme="minorHAnsi" w:hAnsiTheme="minorHAnsi" w:cstheme="minorHAnsi"/>
          <w:sz w:val="22"/>
        </w:rPr>
        <w:t xml:space="preserve"> v letech 1968–</w:t>
      </w:r>
      <w:r w:rsidRPr="00A15639">
        <w:rPr>
          <w:rFonts w:asciiTheme="minorHAnsi" w:hAnsiTheme="minorHAnsi" w:cstheme="minorHAnsi"/>
          <w:sz w:val="22"/>
        </w:rPr>
        <w:t xml:space="preserve">1988. </w:t>
      </w:r>
      <w:r w:rsidRPr="00A15639">
        <w:rPr>
          <w:rFonts w:asciiTheme="minorHAnsi" w:hAnsiTheme="minorHAnsi" w:cstheme="minorHAnsi"/>
          <w:i/>
          <w:sz w:val="22"/>
        </w:rPr>
        <w:t xml:space="preserve">(Upraveno podle: </w:t>
      </w:r>
      <w:hyperlink r:id="rId10" w:history="1">
        <w:r w:rsidRPr="00A15639">
          <w:rPr>
            <w:rStyle w:val="Hypertextovodkaz"/>
            <w:rFonts w:asciiTheme="minorHAnsi" w:hAnsiTheme="minorHAnsi" w:cstheme="minorHAnsi"/>
            <w:i/>
            <w:sz w:val="22"/>
          </w:rPr>
          <w:t>http://nile.riverawarenesskit.org</w:t>
        </w:r>
      </w:hyperlink>
      <w:r w:rsidRPr="00A15639">
        <w:rPr>
          <w:rFonts w:asciiTheme="minorHAnsi" w:hAnsiTheme="minorHAnsi" w:cstheme="minorHAnsi"/>
          <w:i/>
          <w:sz w:val="22"/>
        </w:rPr>
        <w:t xml:space="preserve">) </w:t>
      </w:r>
    </w:p>
    <w:tbl>
      <w:tblPr>
        <w:tblStyle w:val="Mkatabulky"/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0"/>
      </w:tblGrid>
      <w:tr w:rsidR="00A15639" w:rsidTr="00983E6A">
        <w:tc>
          <w:tcPr>
            <w:tcW w:w="10060" w:type="dxa"/>
          </w:tcPr>
          <w:p w:rsidR="00A15639" w:rsidRDefault="00983E6A" w:rsidP="00D110C7">
            <w:pPr>
              <w:jc w:val="center"/>
              <w:rPr>
                <w:rFonts w:cstheme="minorHAnsi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22422CAF" wp14:editId="3EC2F14C">
                  <wp:extent cx="5981700" cy="3157537"/>
                  <wp:effectExtent l="0" t="0" r="0" b="5080"/>
                  <wp:docPr id="1" name="Graf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</w:tbl>
    <w:p w:rsidR="00A15639" w:rsidRDefault="00A15639" w:rsidP="00B46C32">
      <w:pPr>
        <w:rPr>
          <w:rFonts w:asciiTheme="minorHAnsi" w:hAnsiTheme="minorHAnsi" w:cstheme="minorHAnsi"/>
          <w:sz w:val="22"/>
        </w:rPr>
      </w:pPr>
    </w:p>
    <w:p w:rsidR="00183AEE" w:rsidRPr="00260111" w:rsidRDefault="00183AEE" w:rsidP="00B46C32">
      <w:pPr>
        <w:rPr>
          <w:rFonts w:asciiTheme="minorHAnsi" w:hAnsiTheme="minorHAnsi" w:cstheme="minorHAnsi"/>
          <w:b/>
          <w:sz w:val="22"/>
        </w:rPr>
      </w:pPr>
      <w:r w:rsidRPr="00260111">
        <w:rPr>
          <w:rFonts w:asciiTheme="minorHAnsi" w:hAnsiTheme="minorHAnsi" w:cstheme="minorHAnsi"/>
          <w:b/>
          <w:sz w:val="22"/>
        </w:rPr>
        <w:t>Otázky a odpovědi</w:t>
      </w:r>
      <w:r w:rsidR="002D4F03" w:rsidRPr="00260111">
        <w:rPr>
          <w:rFonts w:asciiTheme="minorHAnsi" w:hAnsiTheme="minorHAnsi" w:cstheme="minorHAnsi"/>
          <w:b/>
          <w:sz w:val="22"/>
        </w:rPr>
        <w:t xml:space="preserve"> (k vyhledání potřebných informací můžete využít své mobilní telefony)</w:t>
      </w:r>
      <w:r w:rsidRPr="00260111">
        <w:rPr>
          <w:rFonts w:asciiTheme="minorHAnsi" w:hAnsiTheme="minorHAnsi" w:cstheme="minorHAnsi"/>
          <w:b/>
          <w:sz w:val="22"/>
        </w:rPr>
        <w:t>:</w:t>
      </w:r>
    </w:p>
    <w:tbl>
      <w:tblPr>
        <w:tblStyle w:val="Mkatabulky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2D4F03" w:rsidTr="005B3130">
        <w:trPr>
          <w:trHeight w:val="1210"/>
        </w:trPr>
        <w:tc>
          <w:tcPr>
            <w:tcW w:w="10060" w:type="dxa"/>
          </w:tcPr>
          <w:p w:rsidR="002D4F03" w:rsidRPr="00260111" w:rsidRDefault="002D4F03" w:rsidP="00B46C32">
            <w:pPr>
              <w:rPr>
                <w:rFonts w:cstheme="minorHAnsi"/>
                <w:i/>
                <w:sz w:val="22"/>
              </w:rPr>
            </w:pPr>
            <w:r w:rsidRPr="00260111">
              <w:rPr>
                <w:rFonts w:cstheme="minorHAnsi"/>
                <w:i/>
                <w:sz w:val="22"/>
              </w:rPr>
              <w:t xml:space="preserve">Po celou dobu jsme mluvili o „okounu nilském“, což je běžný obchodní název této ryby. Odborně se ale jmenuje </w:t>
            </w:r>
            <w:proofErr w:type="spellStart"/>
            <w:r w:rsidRPr="00260111">
              <w:rPr>
                <w:rFonts w:cstheme="minorHAnsi"/>
                <w:i/>
                <w:sz w:val="22"/>
              </w:rPr>
              <w:t>robalo</w:t>
            </w:r>
            <w:proofErr w:type="spellEnd"/>
            <w:r w:rsidRPr="00260111">
              <w:rPr>
                <w:rFonts w:cstheme="minorHAnsi"/>
                <w:i/>
                <w:sz w:val="22"/>
              </w:rPr>
              <w:t xml:space="preserve"> nilský. Na jaké úrov</w:t>
            </w:r>
            <w:r w:rsidR="00F61F50">
              <w:rPr>
                <w:rFonts w:cstheme="minorHAnsi"/>
                <w:i/>
                <w:sz w:val="22"/>
              </w:rPr>
              <w:t>ni je příbuzný s okounem říčním?</w:t>
            </w:r>
            <w:r w:rsidRPr="00260111">
              <w:rPr>
                <w:rFonts w:cstheme="minorHAnsi"/>
                <w:i/>
                <w:sz w:val="22"/>
              </w:rPr>
              <w:t xml:space="preserve"> Správnou odpověď podtrhni a doplň jménem společné taxonomické jednotky.</w:t>
            </w:r>
          </w:p>
          <w:p w:rsidR="001C0769" w:rsidRPr="001C0769" w:rsidRDefault="00F61F50" w:rsidP="001C0769">
            <w:pPr>
              <w:jc w:val="center"/>
              <w:rPr>
                <w:rFonts w:cstheme="minorHAnsi"/>
                <w:b/>
                <w:sz w:val="22"/>
              </w:rPr>
            </w:pPr>
            <w:r>
              <w:rPr>
                <w:rFonts w:cstheme="minorHAnsi"/>
                <w:b/>
                <w:sz w:val="22"/>
              </w:rPr>
              <w:t>ROD – ČELEĎ –</w:t>
            </w:r>
            <w:r w:rsidR="001C0769">
              <w:rPr>
                <w:rFonts w:cstheme="minorHAnsi"/>
                <w:b/>
                <w:sz w:val="22"/>
              </w:rPr>
              <w:t xml:space="preserve"> ŘÁD</w:t>
            </w:r>
          </w:p>
        </w:tc>
      </w:tr>
      <w:tr w:rsidR="002D4F03" w:rsidTr="005B3130">
        <w:trPr>
          <w:trHeight w:val="1134"/>
        </w:trPr>
        <w:tc>
          <w:tcPr>
            <w:tcW w:w="10060" w:type="dxa"/>
          </w:tcPr>
          <w:p w:rsidR="00710193" w:rsidRDefault="00710193" w:rsidP="00260111">
            <w:pPr>
              <w:rPr>
                <w:rFonts w:cstheme="minorHAnsi"/>
                <w:i/>
                <w:sz w:val="22"/>
              </w:rPr>
            </w:pPr>
            <w:r>
              <w:rPr>
                <w:rFonts w:cstheme="minorHAnsi"/>
                <w:i/>
                <w:sz w:val="22"/>
              </w:rPr>
              <w:t xml:space="preserve">Podtrhni ekologický vztah, který nejlépe odpovídá vazbě cichlid a </w:t>
            </w:r>
            <w:proofErr w:type="spellStart"/>
            <w:r>
              <w:rPr>
                <w:rFonts w:cstheme="minorHAnsi"/>
                <w:i/>
                <w:sz w:val="22"/>
              </w:rPr>
              <w:t>robala</w:t>
            </w:r>
            <w:proofErr w:type="spellEnd"/>
            <w:r>
              <w:rPr>
                <w:rFonts w:cstheme="minorHAnsi"/>
                <w:i/>
                <w:sz w:val="22"/>
              </w:rPr>
              <w:t xml:space="preserve"> nilského a vysvětli ho.</w:t>
            </w:r>
          </w:p>
          <w:p w:rsidR="00260111" w:rsidRPr="00260111" w:rsidRDefault="00260111" w:rsidP="00710193">
            <w:pPr>
              <w:jc w:val="center"/>
              <w:rPr>
                <w:rFonts w:cstheme="minorHAnsi"/>
                <w:i/>
                <w:sz w:val="22"/>
              </w:rPr>
            </w:pPr>
            <w:r>
              <w:rPr>
                <w:rFonts w:cstheme="minorHAnsi"/>
                <w:b/>
                <w:sz w:val="22"/>
              </w:rPr>
              <w:t>PARAZITICKÝ – SYMBIOTI</w:t>
            </w:r>
            <w:r w:rsidR="00F61F50">
              <w:rPr>
                <w:rFonts w:cstheme="minorHAnsi"/>
                <w:b/>
                <w:sz w:val="22"/>
              </w:rPr>
              <w:t>CKÝ – NEOVLIVŇUJÍ SE – PREDACE –</w:t>
            </w:r>
            <w:r>
              <w:rPr>
                <w:rFonts w:cstheme="minorHAnsi"/>
                <w:b/>
                <w:sz w:val="22"/>
              </w:rPr>
              <w:t xml:space="preserve"> </w:t>
            </w:r>
            <w:r w:rsidR="00710193">
              <w:rPr>
                <w:rFonts w:cstheme="minorHAnsi"/>
                <w:b/>
                <w:sz w:val="22"/>
              </w:rPr>
              <w:t>KONKURENCE</w:t>
            </w:r>
          </w:p>
        </w:tc>
      </w:tr>
      <w:tr w:rsidR="002D4F03" w:rsidTr="005B3130">
        <w:trPr>
          <w:trHeight w:val="1134"/>
        </w:trPr>
        <w:tc>
          <w:tcPr>
            <w:tcW w:w="10060" w:type="dxa"/>
          </w:tcPr>
          <w:p w:rsidR="002D4F03" w:rsidRPr="00260111" w:rsidRDefault="001C0769" w:rsidP="00B46C32">
            <w:pPr>
              <w:rPr>
                <w:rFonts w:cstheme="minorHAnsi"/>
                <w:i/>
                <w:sz w:val="22"/>
              </w:rPr>
            </w:pPr>
            <w:r w:rsidRPr="00D110C7">
              <w:rPr>
                <w:rFonts w:cstheme="minorHAnsi"/>
                <w:i/>
                <w:sz w:val="22"/>
              </w:rPr>
              <w:t>Vyhledej definici pojmu „invazní druh“ a zapiš ji.</w:t>
            </w:r>
          </w:p>
        </w:tc>
      </w:tr>
      <w:tr w:rsidR="002D4F03" w:rsidTr="005B3130">
        <w:trPr>
          <w:trHeight w:val="1134"/>
        </w:trPr>
        <w:tc>
          <w:tcPr>
            <w:tcW w:w="10060" w:type="dxa"/>
          </w:tcPr>
          <w:p w:rsidR="002D4F03" w:rsidRPr="00260111" w:rsidRDefault="001C0769" w:rsidP="00B46C32">
            <w:pPr>
              <w:rPr>
                <w:rFonts w:cstheme="minorHAnsi"/>
                <w:i/>
                <w:sz w:val="22"/>
              </w:rPr>
            </w:pPr>
            <w:r w:rsidRPr="00260111">
              <w:rPr>
                <w:rFonts w:cstheme="minorHAnsi"/>
                <w:i/>
                <w:sz w:val="22"/>
              </w:rPr>
              <w:t>Co z definice invazního druhu ukazuje vámi vytvořený graf?</w:t>
            </w:r>
          </w:p>
        </w:tc>
      </w:tr>
    </w:tbl>
    <w:p w:rsidR="00183AEE" w:rsidRPr="00D110C7" w:rsidRDefault="00D110C7" w:rsidP="00B46C32">
      <w:pPr>
        <w:rPr>
          <w:rFonts w:asciiTheme="minorHAnsi" w:hAnsiTheme="minorHAnsi" w:cstheme="minorHAnsi"/>
          <w:i/>
          <w:sz w:val="22"/>
        </w:rPr>
      </w:pPr>
      <w:r w:rsidRPr="00D110C7">
        <w:rPr>
          <w:rFonts w:asciiTheme="minorHAnsi" w:hAnsiTheme="minorHAnsi" w:cstheme="minorHAnsi"/>
          <w:b/>
          <w:i/>
          <w:sz w:val="22"/>
        </w:rPr>
        <w:t>Návrh na referát či domácí přípravu:</w:t>
      </w:r>
      <w:r w:rsidRPr="00D110C7">
        <w:rPr>
          <w:rFonts w:asciiTheme="minorHAnsi" w:hAnsiTheme="minorHAnsi" w:cstheme="minorHAnsi"/>
          <w:i/>
          <w:sz w:val="22"/>
        </w:rPr>
        <w:t xml:space="preserve"> </w:t>
      </w:r>
      <w:proofErr w:type="spellStart"/>
      <w:r w:rsidRPr="00D110C7">
        <w:rPr>
          <w:rFonts w:asciiTheme="minorHAnsi" w:hAnsiTheme="minorHAnsi" w:cstheme="minorHAnsi"/>
          <w:i/>
          <w:sz w:val="22"/>
        </w:rPr>
        <w:t>Robalo</w:t>
      </w:r>
      <w:proofErr w:type="spellEnd"/>
      <w:r w:rsidRPr="00D110C7">
        <w:rPr>
          <w:rFonts w:asciiTheme="minorHAnsi" w:hAnsiTheme="minorHAnsi" w:cstheme="minorHAnsi"/>
          <w:i/>
          <w:sz w:val="22"/>
        </w:rPr>
        <w:t xml:space="preserve"> není jediným invazním druhem, o němž se v </w:t>
      </w:r>
      <w:r w:rsidR="007322F4" w:rsidRPr="00D110C7">
        <w:rPr>
          <w:rFonts w:asciiTheme="minorHAnsi" w:hAnsiTheme="minorHAnsi" w:cstheme="minorHAnsi"/>
          <w:i/>
          <w:sz w:val="22"/>
        </w:rPr>
        <w:t>souvislosti</w:t>
      </w:r>
      <w:r w:rsidRPr="00D110C7">
        <w:rPr>
          <w:rFonts w:asciiTheme="minorHAnsi" w:hAnsiTheme="minorHAnsi" w:cstheme="minorHAnsi"/>
          <w:i/>
          <w:sz w:val="22"/>
        </w:rPr>
        <w:t xml:space="preserve"> s Viktoriiným jezerem hovoří. Často je zmiňována také rostlina tokozelka nadmutá (vodní hyacint). Zjisti o této rostlině jako invazivní na Viktoriině jezeře více informací.</w:t>
      </w:r>
    </w:p>
    <w:p w:rsidR="005F62FC" w:rsidRPr="00DD7728" w:rsidRDefault="005F62FC" w:rsidP="00DD7728">
      <w:p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i/>
          <w:sz w:val="22"/>
        </w:rPr>
        <w:br w:type="page"/>
      </w:r>
      <w:r w:rsidR="00DD7728">
        <w:rPr>
          <w:rFonts w:asciiTheme="minorHAnsi" w:hAnsiTheme="minorHAnsi" w:cstheme="minorHAnsi"/>
          <w:b/>
          <w:sz w:val="22"/>
        </w:rPr>
        <w:lastRenderedPageBreak/>
        <w:t xml:space="preserve">Střední Asie – Kaspické moře </w:t>
      </w:r>
      <w:r w:rsidR="00645648">
        <w:rPr>
          <w:rFonts w:asciiTheme="minorHAnsi" w:eastAsiaTheme="minorHAnsi" w:hAnsiTheme="minorHAnsi" w:cstheme="minorBidi"/>
          <w:b/>
          <w:kern w:val="0"/>
          <w:sz w:val="22"/>
          <w:szCs w:val="22"/>
        </w:rPr>
        <w:t>– doporučené řešení a metodické poznámky</w:t>
      </w:r>
    </w:p>
    <w:p w:rsidR="00991929" w:rsidRPr="00991929" w:rsidRDefault="00EE6560" w:rsidP="00991929">
      <w:pPr>
        <w:pStyle w:val="Podnadpis"/>
      </w:pPr>
      <w:r>
        <w:t xml:space="preserve">Pracovní list </w:t>
      </w:r>
      <w:r w:rsidR="00DD7728">
        <w:t xml:space="preserve">se zabývá </w:t>
      </w:r>
      <w:r w:rsidR="00D110C7">
        <w:t xml:space="preserve">zajímavou případovou studií o invazivním chování </w:t>
      </w:r>
      <w:proofErr w:type="spellStart"/>
      <w:r w:rsidR="00D110C7">
        <w:t>robala</w:t>
      </w:r>
      <w:proofErr w:type="spellEnd"/>
      <w:r w:rsidR="00D110C7">
        <w:t xml:space="preserve"> nilského po vysazení do Viktoriina jezera. V úvodní části jde o práci s</w:t>
      </w:r>
      <w:r w:rsidR="00F61F50">
        <w:t> </w:t>
      </w:r>
      <w:r w:rsidR="00D110C7">
        <w:t>textem</w:t>
      </w:r>
      <w:r w:rsidR="00F61F50">
        <w:t>,</w:t>
      </w:r>
      <w:r w:rsidR="00D110C7">
        <w:t xml:space="preserve"> ve druhé části zpracování tabulkových dat do podoby grafu (možné zpracovávat v ruce nebo využít tabulkový procesor) a vyhledávání biologických a ekologických informací. </w:t>
      </w:r>
      <w:r w:rsidR="00991929">
        <w:t>Vhodné je pracovat v menších sk</w:t>
      </w:r>
      <w:r w:rsidR="00F61F50">
        <w:t xml:space="preserve">upinách. V úkolu s metodou </w:t>
      </w:r>
      <w:proofErr w:type="gramStart"/>
      <w:r w:rsidR="00F61F50">
        <w:t xml:space="preserve">CLIL </w:t>
      </w:r>
      <w:r w:rsidR="00991929">
        <w:t>mohou</w:t>
      </w:r>
      <w:proofErr w:type="gramEnd"/>
      <w:r w:rsidR="00991929">
        <w:t xml:space="preserve"> rychlejší pomáhat pomalejším</w:t>
      </w:r>
      <w:r w:rsidR="00F61F50">
        <w:t>,</w:t>
      </w:r>
      <w:r w:rsidR="00991929">
        <w:t xml:space="preserve"> a podobně nevadí, pokud někdo nemá chytré zařízení připojitelné na internet (to lze ostatně nahradit přístupem k</w:t>
      </w:r>
      <w:r w:rsidR="005F0D96">
        <w:t> </w:t>
      </w:r>
      <w:r w:rsidR="00991929">
        <w:t>počítači</w:t>
      </w:r>
      <w:r w:rsidR="005F0D96">
        <w:t>, nebo může být zdrojem informací učitel</w:t>
      </w:r>
      <w:r w:rsidR="00991929">
        <w:t xml:space="preserve">). Správné odpovědi je </w:t>
      </w:r>
      <w:r w:rsidR="005F0D96">
        <w:t xml:space="preserve">v každém případě </w:t>
      </w:r>
      <w:r w:rsidR="00991929">
        <w:t>nutné probrat v diskusi moderované vyučujícím. Žáky je vhodné upozornit na existenci dokumentu „Darwinova noční můra“ (2004), který však není ve volné distribuci dostupný.</w:t>
      </w:r>
    </w:p>
    <w:p w:rsidR="00793226" w:rsidRDefault="00793226" w:rsidP="00793226"/>
    <w:p w:rsidR="00991929" w:rsidRPr="000036EB" w:rsidRDefault="00991929" w:rsidP="00991929">
      <w:pPr>
        <w:pStyle w:val="Odstavecseseznamem"/>
        <w:numPr>
          <w:ilvl w:val="0"/>
          <w:numId w:val="14"/>
        </w:numPr>
        <w:spacing w:after="0" w:line="240" w:lineRule="auto"/>
        <w:rPr>
          <w:rFonts w:cstheme="minorHAnsi"/>
          <w:b/>
        </w:rPr>
      </w:pPr>
      <w:r w:rsidRPr="000036EB">
        <w:rPr>
          <w:rFonts w:cstheme="minorHAnsi"/>
          <w:b/>
        </w:rPr>
        <w:t>Přečtěte si pozorně úvodní text, který je převzatý z upoutávky na dokumentární film „Darwinova noční můra“</w:t>
      </w:r>
      <w:r w:rsidR="00F61F50">
        <w:rPr>
          <w:rFonts w:cstheme="minorHAnsi"/>
          <w:b/>
        </w:rPr>
        <w:t>,</w:t>
      </w:r>
      <w:r w:rsidRPr="000036EB">
        <w:rPr>
          <w:rFonts w:cstheme="minorHAnsi"/>
          <w:b/>
        </w:rPr>
        <w:t xml:space="preserve"> a najděte v něm odpovědi na jednoduché otázky. Využijte své mobilní telefony k vyhledání významu slova „endemický“.</w:t>
      </w:r>
    </w:p>
    <w:tbl>
      <w:tblPr>
        <w:tblStyle w:val="Mkatabulky"/>
        <w:tblW w:w="10065" w:type="dxa"/>
        <w:tblInd w:w="-147" w:type="dxa"/>
        <w:tblLook w:val="04A0" w:firstRow="1" w:lastRow="0" w:firstColumn="1" w:lastColumn="0" w:noHBand="0" w:noVBand="1"/>
      </w:tblPr>
      <w:tblGrid>
        <w:gridCol w:w="4960"/>
        <w:gridCol w:w="5105"/>
      </w:tblGrid>
      <w:tr w:rsidR="00991929" w:rsidRPr="000036EB" w:rsidTr="00BF326F">
        <w:trPr>
          <w:trHeight w:val="504"/>
        </w:trPr>
        <w:tc>
          <w:tcPr>
            <w:tcW w:w="4960" w:type="dxa"/>
          </w:tcPr>
          <w:p w:rsidR="00991929" w:rsidRPr="000036EB" w:rsidRDefault="00991929" w:rsidP="00525DA7">
            <w:pPr>
              <w:rPr>
                <w:rFonts w:cstheme="minorHAnsi"/>
                <w:i/>
                <w:sz w:val="22"/>
              </w:rPr>
            </w:pPr>
            <w:r>
              <w:rPr>
                <w:rFonts w:cstheme="minorHAnsi"/>
                <w:i/>
                <w:sz w:val="22"/>
              </w:rPr>
              <w:t xml:space="preserve">a) </w:t>
            </w:r>
            <w:r w:rsidRPr="000036EB">
              <w:rPr>
                <w:rFonts w:cstheme="minorHAnsi"/>
                <w:i/>
                <w:sz w:val="22"/>
              </w:rPr>
              <w:t>O jakém druhu ryby se mluví?</w:t>
            </w:r>
            <w:r>
              <w:rPr>
                <w:rFonts w:cstheme="minorHAnsi"/>
                <w:i/>
                <w:sz w:val="22"/>
              </w:rPr>
              <w:t xml:space="preserve"> </w:t>
            </w:r>
            <w:r w:rsidRPr="00BF326F">
              <w:rPr>
                <w:rStyle w:val="PodnadpisChar"/>
              </w:rPr>
              <w:t>okoun nilský</w:t>
            </w:r>
          </w:p>
        </w:tc>
        <w:tc>
          <w:tcPr>
            <w:tcW w:w="5105" w:type="dxa"/>
          </w:tcPr>
          <w:p w:rsidR="00991929" w:rsidRPr="000036EB" w:rsidRDefault="00991929" w:rsidP="00525DA7">
            <w:pPr>
              <w:rPr>
                <w:rFonts w:cstheme="minorHAnsi"/>
                <w:i/>
                <w:sz w:val="22"/>
              </w:rPr>
            </w:pPr>
            <w:r>
              <w:rPr>
                <w:rFonts w:cstheme="minorHAnsi"/>
                <w:i/>
                <w:sz w:val="22"/>
              </w:rPr>
              <w:t xml:space="preserve">b) </w:t>
            </w:r>
            <w:r w:rsidRPr="000036EB">
              <w:rPr>
                <w:rFonts w:cstheme="minorHAnsi"/>
                <w:i/>
                <w:sz w:val="22"/>
              </w:rPr>
              <w:t>Jak se do jezera dostala?</w:t>
            </w:r>
            <w:r>
              <w:rPr>
                <w:rFonts w:cstheme="minorHAnsi"/>
                <w:i/>
                <w:sz w:val="22"/>
              </w:rPr>
              <w:t xml:space="preserve"> </w:t>
            </w:r>
            <w:r w:rsidRPr="00BF326F">
              <w:rPr>
                <w:rStyle w:val="PodnadpisChar"/>
              </w:rPr>
              <w:t>uměle vysazená</w:t>
            </w:r>
          </w:p>
        </w:tc>
      </w:tr>
      <w:tr w:rsidR="00991929" w:rsidRPr="000036EB" w:rsidTr="00BF326F">
        <w:trPr>
          <w:trHeight w:val="426"/>
        </w:trPr>
        <w:tc>
          <w:tcPr>
            <w:tcW w:w="4960" w:type="dxa"/>
          </w:tcPr>
          <w:p w:rsidR="00991929" w:rsidRPr="000036EB" w:rsidRDefault="00991929" w:rsidP="00525DA7">
            <w:pPr>
              <w:rPr>
                <w:rFonts w:cstheme="minorHAnsi"/>
                <w:i/>
                <w:sz w:val="22"/>
              </w:rPr>
            </w:pPr>
            <w:r>
              <w:rPr>
                <w:rFonts w:cstheme="minorHAnsi"/>
                <w:i/>
                <w:sz w:val="22"/>
              </w:rPr>
              <w:t xml:space="preserve">c) </w:t>
            </w:r>
            <w:r w:rsidRPr="000036EB">
              <w:rPr>
                <w:rFonts w:cstheme="minorHAnsi"/>
                <w:i/>
                <w:sz w:val="22"/>
              </w:rPr>
              <w:t>Jaký je její hospodářský význam?</w:t>
            </w:r>
            <w:r>
              <w:rPr>
                <w:rFonts w:cstheme="minorHAnsi"/>
                <w:i/>
                <w:sz w:val="22"/>
              </w:rPr>
              <w:t xml:space="preserve"> </w:t>
            </w:r>
            <w:r w:rsidRPr="00BF326F">
              <w:rPr>
                <w:rStyle w:val="PodnadpisChar"/>
              </w:rPr>
              <w:t>rybolov</w:t>
            </w:r>
          </w:p>
        </w:tc>
        <w:tc>
          <w:tcPr>
            <w:tcW w:w="5105" w:type="dxa"/>
          </w:tcPr>
          <w:p w:rsidR="00991929" w:rsidRPr="000036EB" w:rsidRDefault="00991929" w:rsidP="00525DA7">
            <w:pPr>
              <w:rPr>
                <w:rFonts w:cstheme="minorHAnsi"/>
                <w:i/>
                <w:sz w:val="22"/>
              </w:rPr>
            </w:pPr>
            <w:r>
              <w:rPr>
                <w:rFonts w:cstheme="minorHAnsi"/>
                <w:i/>
                <w:sz w:val="22"/>
              </w:rPr>
              <w:t xml:space="preserve">d) </w:t>
            </w:r>
            <w:r w:rsidRPr="000036EB">
              <w:rPr>
                <w:rFonts w:cstheme="minorHAnsi"/>
                <w:i/>
                <w:sz w:val="22"/>
              </w:rPr>
              <w:t>O jakém státu se v dokumentu hovoří?</w:t>
            </w:r>
            <w:r>
              <w:rPr>
                <w:rFonts w:cstheme="minorHAnsi"/>
                <w:i/>
                <w:sz w:val="22"/>
              </w:rPr>
              <w:t xml:space="preserve"> </w:t>
            </w:r>
            <w:r w:rsidR="00BF326F" w:rsidRPr="00BF326F">
              <w:rPr>
                <w:rStyle w:val="PodnadpisChar"/>
              </w:rPr>
              <w:t>Tanzanie</w:t>
            </w:r>
          </w:p>
        </w:tc>
      </w:tr>
      <w:tr w:rsidR="00991929" w:rsidRPr="000036EB" w:rsidTr="00525DA7">
        <w:trPr>
          <w:trHeight w:val="907"/>
        </w:trPr>
        <w:tc>
          <w:tcPr>
            <w:tcW w:w="4960" w:type="dxa"/>
          </w:tcPr>
          <w:p w:rsidR="00991929" w:rsidRPr="000036EB" w:rsidRDefault="00991929" w:rsidP="00525DA7">
            <w:pPr>
              <w:rPr>
                <w:rFonts w:cstheme="minorHAnsi"/>
                <w:i/>
                <w:sz w:val="22"/>
              </w:rPr>
            </w:pPr>
            <w:r>
              <w:rPr>
                <w:rFonts w:cstheme="minorHAnsi"/>
                <w:i/>
                <w:sz w:val="22"/>
              </w:rPr>
              <w:t xml:space="preserve">e) </w:t>
            </w:r>
            <w:r w:rsidRPr="000036EB">
              <w:rPr>
                <w:rFonts w:cstheme="minorHAnsi"/>
                <w:i/>
                <w:sz w:val="22"/>
              </w:rPr>
              <w:t xml:space="preserve">Jak se změnila ekonomická aktivita obyvatel v okolí </w:t>
            </w:r>
            <w:proofErr w:type="gramStart"/>
            <w:r w:rsidRPr="000036EB">
              <w:rPr>
                <w:rFonts w:cstheme="minorHAnsi"/>
                <w:i/>
                <w:sz w:val="22"/>
              </w:rPr>
              <w:t>jezera?</w:t>
            </w:r>
            <w:r>
              <w:rPr>
                <w:rFonts w:cstheme="minorHAnsi"/>
                <w:i/>
                <w:sz w:val="22"/>
              </w:rPr>
              <w:t xml:space="preserve"> </w:t>
            </w:r>
            <w:r w:rsidR="00BF326F">
              <w:rPr>
                <w:rStyle w:val="PodnadpisChar"/>
              </w:rPr>
              <w:t>z</w:t>
            </w:r>
            <w:r w:rsidRPr="00BF326F">
              <w:rPr>
                <w:rStyle w:val="PodnadpisChar"/>
              </w:rPr>
              <w:t> rolníků</w:t>
            </w:r>
            <w:proofErr w:type="gramEnd"/>
            <w:r w:rsidRPr="00BF326F">
              <w:rPr>
                <w:rStyle w:val="PodnadpisChar"/>
              </w:rPr>
              <w:t xml:space="preserve"> se se stali rybáři a dělníci v </w:t>
            </w:r>
            <w:r w:rsidR="00BF326F">
              <w:rPr>
                <w:rStyle w:val="PodnadpisChar"/>
              </w:rPr>
              <w:t>továrnách</w:t>
            </w:r>
            <w:r w:rsidRPr="00BF326F">
              <w:rPr>
                <w:rStyle w:val="PodnadpisChar"/>
              </w:rPr>
              <w:t>, které ryby zpracovávají</w:t>
            </w:r>
          </w:p>
        </w:tc>
        <w:tc>
          <w:tcPr>
            <w:tcW w:w="5105" w:type="dxa"/>
          </w:tcPr>
          <w:p w:rsidR="00991929" w:rsidRPr="000036EB" w:rsidRDefault="00991929" w:rsidP="002D6EBC">
            <w:pPr>
              <w:rPr>
                <w:rFonts w:cstheme="minorHAnsi"/>
                <w:i/>
                <w:sz w:val="22"/>
              </w:rPr>
            </w:pPr>
            <w:r>
              <w:rPr>
                <w:rFonts w:cstheme="minorHAnsi"/>
                <w:i/>
                <w:sz w:val="22"/>
              </w:rPr>
              <w:t xml:space="preserve">f) </w:t>
            </w:r>
            <w:r w:rsidR="002D6EBC">
              <w:rPr>
                <w:rFonts w:cstheme="minorHAnsi"/>
                <w:i/>
                <w:sz w:val="22"/>
              </w:rPr>
              <w:t>Jaké jsou, dle autorů dokumentu, negativní dopady</w:t>
            </w:r>
            <w:r w:rsidRPr="000036EB">
              <w:rPr>
                <w:rFonts w:cstheme="minorHAnsi"/>
                <w:i/>
                <w:sz w:val="22"/>
              </w:rPr>
              <w:t>?</w:t>
            </w:r>
            <w:r w:rsidR="00FD0E07">
              <w:rPr>
                <w:rFonts w:cstheme="minorHAnsi"/>
                <w:i/>
                <w:sz w:val="22"/>
              </w:rPr>
              <w:br/>
            </w:r>
            <w:r w:rsidR="00BF326F">
              <w:rPr>
                <w:rStyle w:val="PodnadpisChar"/>
              </w:rPr>
              <w:t>ekologický</w:t>
            </w:r>
            <w:r w:rsidR="00BF326F" w:rsidRPr="00BF326F">
              <w:rPr>
                <w:rStyle w:val="PodnadpisChar"/>
              </w:rPr>
              <w:t xml:space="preserve"> – okoun </w:t>
            </w:r>
            <w:r w:rsidR="00BF326F">
              <w:rPr>
                <w:rStyle w:val="PodnadpisChar"/>
              </w:rPr>
              <w:t>likviduje původní druhy;</w:t>
            </w:r>
            <w:r w:rsidR="00BF326F" w:rsidRPr="00BF326F">
              <w:rPr>
                <w:rStyle w:val="PodnadpisChar"/>
              </w:rPr>
              <w:t xml:space="preserve"> a sociální – místní obyvatelé z toho nemají velký prospěch </w:t>
            </w:r>
          </w:p>
        </w:tc>
      </w:tr>
      <w:tr w:rsidR="005F0D96" w:rsidRPr="000036EB" w:rsidTr="00382CA7">
        <w:trPr>
          <w:trHeight w:val="563"/>
        </w:trPr>
        <w:tc>
          <w:tcPr>
            <w:tcW w:w="10065" w:type="dxa"/>
            <w:gridSpan w:val="2"/>
          </w:tcPr>
          <w:p w:rsidR="005F0D96" w:rsidRDefault="005F0D96" w:rsidP="002D6EBC">
            <w:pPr>
              <w:rPr>
                <w:rFonts w:cstheme="minorHAnsi"/>
                <w:i/>
                <w:sz w:val="22"/>
              </w:rPr>
            </w:pPr>
            <w:r>
              <w:rPr>
                <w:rFonts w:cstheme="minorHAnsi"/>
                <w:i/>
                <w:sz w:val="22"/>
              </w:rPr>
              <w:t xml:space="preserve">g) Jaký je význam pojmu „endemický druh“? </w:t>
            </w:r>
            <w:r w:rsidRPr="005F0D96">
              <w:rPr>
                <w:rStyle w:val="PodnadpisChar"/>
              </w:rPr>
              <w:t>jako</w:t>
            </w:r>
            <w:r>
              <w:rPr>
                <w:rFonts w:cstheme="minorHAnsi"/>
                <w:i/>
                <w:sz w:val="22"/>
              </w:rPr>
              <w:t xml:space="preserve"> </w:t>
            </w:r>
            <w:r w:rsidRPr="005F0D96">
              <w:rPr>
                <w:rStyle w:val="PodnadpisChar"/>
              </w:rPr>
              <w:t xml:space="preserve">endemické jsou </w:t>
            </w:r>
            <w:r>
              <w:rPr>
                <w:rStyle w:val="PodnadpisChar"/>
              </w:rPr>
              <w:t xml:space="preserve">označovány </w:t>
            </w:r>
            <w:r w:rsidRPr="005F0D96">
              <w:rPr>
                <w:rStyle w:val="PodnadpisChar"/>
              </w:rPr>
              <w:t xml:space="preserve">druhy žijící pouze v určitém </w:t>
            </w:r>
            <w:r>
              <w:rPr>
                <w:rStyle w:val="PodnadpisChar"/>
              </w:rPr>
              <w:t>geografic</w:t>
            </w:r>
            <w:r w:rsidRPr="005F0D96">
              <w:rPr>
                <w:rStyle w:val="PodnadpisChar"/>
              </w:rPr>
              <w:t>kém prostoru</w:t>
            </w:r>
          </w:p>
        </w:tc>
      </w:tr>
    </w:tbl>
    <w:p w:rsidR="00991929" w:rsidRPr="005F0D96" w:rsidRDefault="00991929" w:rsidP="00991929">
      <w:pPr>
        <w:rPr>
          <w:rFonts w:cstheme="minorHAnsi"/>
          <w:sz w:val="16"/>
        </w:rPr>
      </w:pPr>
    </w:p>
    <w:p w:rsidR="00991929" w:rsidRPr="00DB47DC" w:rsidRDefault="00991929" w:rsidP="00991929">
      <w:pPr>
        <w:pStyle w:val="Odstavecseseznamem"/>
        <w:numPr>
          <w:ilvl w:val="0"/>
          <w:numId w:val="14"/>
        </w:numPr>
        <w:spacing w:after="0" w:line="240" w:lineRule="auto"/>
        <w:ind w:left="714" w:hanging="357"/>
        <w:rPr>
          <w:rFonts w:cstheme="minorHAnsi"/>
          <w:b/>
        </w:rPr>
      </w:pPr>
      <w:r w:rsidRPr="00DB47DC">
        <w:rPr>
          <w:rFonts w:cstheme="minorHAnsi"/>
          <w:b/>
        </w:rPr>
        <w:t>Dokumenty bývají někdy velmi sugestivní a tvůrci bývají často velmi přesvědčení o své pravdě. Zaměřme se na větu, která je v textu zvýrazněna. Využij následující graf a zhodnoť pravdivost tohoto tvrzení.</w:t>
      </w:r>
    </w:p>
    <w:tbl>
      <w:tblPr>
        <w:tblStyle w:val="Mkatabulky"/>
        <w:tblW w:w="10065" w:type="dxa"/>
        <w:tblInd w:w="-147" w:type="dxa"/>
        <w:tblLook w:val="04A0" w:firstRow="1" w:lastRow="0" w:firstColumn="1" w:lastColumn="0" w:noHBand="0" w:noVBand="1"/>
      </w:tblPr>
      <w:tblGrid>
        <w:gridCol w:w="6396"/>
        <w:gridCol w:w="3669"/>
      </w:tblGrid>
      <w:tr w:rsidR="00991929" w:rsidTr="00525DA7">
        <w:trPr>
          <w:trHeight w:val="1480"/>
        </w:trPr>
        <w:tc>
          <w:tcPr>
            <w:tcW w:w="6396" w:type="dxa"/>
            <w:vMerge w:val="restart"/>
          </w:tcPr>
          <w:p w:rsidR="00991929" w:rsidRDefault="00991929" w:rsidP="00525DA7">
            <w:pPr>
              <w:rPr>
                <w:rFonts w:cstheme="minorHAnsi"/>
                <w:sz w:val="22"/>
              </w:rPr>
            </w:pPr>
            <w:r w:rsidRPr="00872A8A">
              <w:rPr>
                <w:noProof/>
              </w:rPr>
              <w:drawing>
                <wp:inline distT="0" distB="0" distL="0" distR="0" wp14:anchorId="7A9CF57C" wp14:editId="72829127">
                  <wp:extent cx="3922099" cy="2819400"/>
                  <wp:effectExtent l="0" t="0" r="2540" b="0"/>
                  <wp:docPr id="5" name="Obrázek 5" descr="C:\Users\TISL~1.GYM\AppData\Local\Temp\SNAGHTML4ca2a9a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TISL~1.GYM\AppData\Local\Temp\SNAGHTML4ca2a9a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9134" cy="2824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9" w:type="dxa"/>
          </w:tcPr>
          <w:p w:rsidR="00991929" w:rsidRPr="00872A8A" w:rsidRDefault="00991929" w:rsidP="00525DA7">
            <w:pPr>
              <w:rPr>
                <w:rFonts w:cstheme="minorHAnsi"/>
                <w:i/>
                <w:sz w:val="22"/>
              </w:rPr>
            </w:pPr>
            <w:r w:rsidRPr="00872A8A">
              <w:rPr>
                <w:rFonts w:cstheme="minorHAnsi"/>
                <w:i/>
                <w:sz w:val="22"/>
              </w:rPr>
              <w:t>a) Co znázorňuje výřez z diagramu?</w:t>
            </w:r>
          </w:p>
          <w:p w:rsidR="00991929" w:rsidRPr="00872A8A" w:rsidRDefault="00BF326F" w:rsidP="00BF326F">
            <w:pPr>
              <w:pStyle w:val="Podnadpis"/>
              <w:rPr>
                <w:rFonts w:asciiTheme="minorHAnsi" w:hAnsiTheme="minorHAnsi"/>
              </w:rPr>
            </w:pPr>
            <w:r>
              <w:t>podíl různých kategorií produktů na Tanzanském vývozu v roce 2017</w:t>
            </w:r>
          </w:p>
        </w:tc>
      </w:tr>
      <w:tr w:rsidR="00991929" w:rsidTr="00525DA7">
        <w:trPr>
          <w:trHeight w:val="1480"/>
        </w:trPr>
        <w:tc>
          <w:tcPr>
            <w:tcW w:w="6396" w:type="dxa"/>
            <w:vMerge/>
          </w:tcPr>
          <w:p w:rsidR="00991929" w:rsidRPr="00872A8A" w:rsidRDefault="00991929" w:rsidP="00525DA7">
            <w:pPr>
              <w:rPr>
                <w:noProof/>
              </w:rPr>
            </w:pPr>
          </w:p>
        </w:tc>
        <w:tc>
          <w:tcPr>
            <w:tcW w:w="3669" w:type="dxa"/>
          </w:tcPr>
          <w:p w:rsidR="00991929" w:rsidRPr="00872A8A" w:rsidRDefault="00991929" w:rsidP="00525DA7">
            <w:pPr>
              <w:rPr>
                <w:rFonts w:cstheme="minorHAnsi"/>
                <w:i/>
                <w:sz w:val="22"/>
              </w:rPr>
            </w:pPr>
            <w:r w:rsidRPr="00872A8A">
              <w:rPr>
                <w:rFonts w:cstheme="minorHAnsi"/>
                <w:i/>
                <w:sz w:val="22"/>
              </w:rPr>
              <w:t>b) Jaký je hlavní vývozní artikl Tanzanie?</w:t>
            </w:r>
          </w:p>
          <w:p w:rsidR="00991929" w:rsidRPr="00872A8A" w:rsidRDefault="00BF326F" w:rsidP="00BF326F">
            <w:pPr>
              <w:pStyle w:val="Podnadpis"/>
            </w:pPr>
            <w:r>
              <w:t>jedná se zejména o perly, drahé kameny a kovy, méně pak o různé zemědělské produkty (ovoce, tabák, káva či čaj)</w:t>
            </w:r>
          </w:p>
        </w:tc>
      </w:tr>
      <w:tr w:rsidR="00991929" w:rsidTr="00525DA7">
        <w:trPr>
          <w:trHeight w:val="1480"/>
        </w:trPr>
        <w:tc>
          <w:tcPr>
            <w:tcW w:w="6396" w:type="dxa"/>
            <w:vMerge/>
          </w:tcPr>
          <w:p w:rsidR="00991929" w:rsidRPr="00872A8A" w:rsidRDefault="00991929" w:rsidP="00525DA7">
            <w:pPr>
              <w:rPr>
                <w:noProof/>
              </w:rPr>
            </w:pPr>
          </w:p>
        </w:tc>
        <w:tc>
          <w:tcPr>
            <w:tcW w:w="3669" w:type="dxa"/>
          </w:tcPr>
          <w:p w:rsidR="00BF326F" w:rsidRDefault="00991929" w:rsidP="00525DA7">
            <w:pPr>
              <w:rPr>
                <w:rFonts w:cstheme="minorHAnsi"/>
                <w:i/>
                <w:sz w:val="22"/>
              </w:rPr>
            </w:pPr>
            <w:r w:rsidRPr="00872A8A">
              <w:rPr>
                <w:rFonts w:cstheme="minorHAnsi"/>
                <w:i/>
                <w:sz w:val="22"/>
              </w:rPr>
              <w:t>c) na jakém místě je export ryb a produktů z nich?</w:t>
            </w:r>
            <w:r w:rsidR="00BF326F">
              <w:rPr>
                <w:rFonts w:cstheme="minorHAnsi"/>
                <w:i/>
                <w:sz w:val="22"/>
              </w:rPr>
              <w:t xml:space="preserve"> </w:t>
            </w:r>
          </w:p>
          <w:p w:rsidR="00991929" w:rsidRPr="00872A8A" w:rsidRDefault="00BF326F" w:rsidP="00525DA7">
            <w:pPr>
              <w:rPr>
                <w:rFonts w:cstheme="minorHAnsi"/>
                <w:i/>
                <w:sz w:val="22"/>
              </w:rPr>
            </w:pPr>
            <w:r w:rsidRPr="00BF326F">
              <w:rPr>
                <w:rStyle w:val="PodnadpisChar"/>
              </w:rPr>
              <w:t>ryby a produkty z nich jsou až na pátém místě a tvoří 4,6</w:t>
            </w:r>
            <w:r w:rsidR="00FD0E07">
              <w:rPr>
                <w:rStyle w:val="PodnadpisChar"/>
              </w:rPr>
              <w:t xml:space="preserve"> </w:t>
            </w:r>
            <w:r w:rsidRPr="00BF326F">
              <w:rPr>
                <w:rStyle w:val="PodnadpisChar"/>
              </w:rPr>
              <w:t>% vývozu</w:t>
            </w:r>
          </w:p>
        </w:tc>
      </w:tr>
      <w:tr w:rsidR="00991929" w:rsidTr="00525DA7">
        <w:tc>
          <w:tcPr>
            <w:tcW w:w="10065" w:type="dxa"/>
            <w:gridSpan w:val="2"/>
          </w:tcPr>
          <w:p w:rsidR="00991929" w:rsidRPr="00872A8A" w:rsidRDefault="00BF326F" w:rsidP="00BF326F">
            <w:pPr>
              <w:rPr>
                <w:rFonts w:cstheme="minorHAnsi"/>
                <w:i/>
                <w:sz w:val="22"/>
              </w:rPr>
            </w:pPr>
            <w:r w:rsidRPr="00FD0E07">
              <w:rPr>
                <w:rFonts w:cstheme="minorHAnsi"/>
                <w:b/>
                <w:i/>
                <w:sz w:val="22"/>
              </w:rPr>
              <w:t>Zhodnoť pravdivost tvrzení</w:t>
            </w:r>
            <w:r w:rsidR="00991929" w:rsidRPr="00FD0E07">
              <w:rPr>
                <w:rFonts w:cstheme="minorHAnsi"/>
                <w:b/>
                <w:i/>
                <w:sz w:val="22"/>
              </w:rPr>
              <w:t>:</w:t>
            </w:r>
            <w:r w:rsidR="00991929" w:rsidRPr="00872A8A">
              <w:rPr>
                <w:rFonts w:cstheme="minorHAnsi"/>
                <w:i/>
                <w:sz w:val="22"/>
              </w:rPr>
              <w:t xml:space="preserve"> </w:t>
            </w:r>
            <w:r w:rsidRPr="00BF326F">
              <w:rPr>
                <w:rStyle w:val="PodnadpisChar"/>
              </w:rPr>
              <w:t>tvrzení neodpovídá realitě, protože ryby a produkty z nich tvoří méně než 5</w:t>
            </w:r>
            <w:r w:rsidR="00FD0E07">
              <w:rPr>
                <w:rStyle w:val="PodnadpisChar"/>
              </w:rPr>
              <w:t xml:space="preserve"> </w:t>
            </w:r>
            <w:r w:rsidRPr="00BF326F">
              <w:rPr>
                <w:rStyle w:val="PodnadpisChar"/>
              </w:rPr>
              <w:t>% vývozu z Tanzanie</w:t>
            </w:r>
          </w:p>
        </w:tc>
      </w:tr>
    </w:tbl>
    <w:p w:rsidR="00991929" w:rsidRDefault="00991929" w:rsidP="00991929">
      <w:pPr>
        <w:widowControl/>
        <w:suppressAutoHyphens w:val="0"/>
        <w:overflowPunct/>
        <w:autoSpaceDE/>
        <w:autoSpaceDN/>
        <w:adjustRightInd/>
        <w:textAlignment w:val="auto"/>
        <w:rPr>
          <w:rFonts w:asciiTheme="minorHAnsi" w:hAnsiTheme="minorHAnsi" w:cstheme="minorHAnsi"/>
          <w:i/>
          <w:sz w:val="22"/>
        </w:rPr>
      </w:pPr>
      <w:r>
        <w:rPr>
          <w:rFonts w:asciiTheme="minorHAnsi" w:hAnsiTheme="minorHAnsi" w:cstheme="minorHAnsi"/>
          <w:i/>
          <w:sz w:val="22"/>
        </w:rPr>
        <w:br w:type="page"/>
      </w:r>
    </w:p>
    <w:p w:rsidR="00991929" w:rsidRPr="00A15639" w:rsidRDefault="00991929" w:rsidP="00991929">
      <w:pPr>
        <w:pStyle w:val="Odstavecseseznamem"/>
        <w:numPr>
          <w:ilvl w:val="0"/>
          <w:numId w:val="14"/>
        </w:numPr>
        <w:rPr>
          <w:rFonts w:cstheme="minorHAnsi"/>
          <w:b/>
        </w:rPr>
      </w:pPr>
      <w:r w:rsidRPr="00A15639">
        <w:rPr>
          <w:rFonts w:cstheme="minorHAnsi"/>
          <w:b/>
        </w:rPr>
        <w:lastRenderedPageBreak/>
        <w:t xml:space="preserve">Okoun nilský vysazený do Viktoriina jezera je považován za typický invazní druh. Na základě následující tabulky sestroj graf vztahu výlovu okouna nilského a původních </w:t>
      </w:r>
      <w:r>
        <w:rPr>
          <w:rFonts w:cstheme="minorHAnsi"/>
          <w:b/>
        </w:rPr>
        <w:t xml:space="preserve">(často endemických) </w:t>
      </w:r>
      <w:r w:rsidRPr="00A15639">
        <w:rPr>
          <w:rFonts w:cstheme="minorHAnsi"/>
          <w:b/>
        </w:rPr>
        <w:t>cichlid a na jeho základě definuj základní rys chování invazních druhů v ekosystému.</w:t>
      </w:r>
    </w:p>
    <w:tbl>
      <w:tblPr>
        <w:tblStyle w:val="Mkatabulky"/>
        <w:tblW w:w="10207" w:type="dxa"/>
        <w:tblInd w:w="-147" w:type="dxa"/>
        <w:tblLook w:val="04A0" w:firstRow="1" w:lastRow="0" w:firstColumn="1" w:lastColumn="0" w:noHBand="0" w:noVBand="1"/>
      </w:tblPr>
      <w:tblGrid>
        <w:gridCol w:w="2269"/>
        <w:gridCol w:w="721"/>
        <w:gridCol w:w="722"/>
        <w:gridCol w:w="721"/>
        <w:gridCol w:w="722"/>
        <w:gridCol w:w="722"/>
        <w:gridCol w:w="721"/>
        <w:gridCol w:w="722"/>
        <w:gridCol w:w="722"/>
        <w:gridCol w:w="721"/>
        <w:gridCol w:w="722"/>
        <w:gridCol w:w="722"/>
      </w:tblGrid>
      <w:tr w:rsidR="00991929" w:rsidTr="007322F4">
        <w:tc>
          <w:tcPr>
            <w:tcW w:w="2269" w:type="dxa"/>
            <w:shd w:val="clear" w:color="auto" w:fill="BFBFBF" w:themeFill="background1" w:themeFillShade="BF"/>
          </w:tcPr>
          <w:p w:rsidR="00991929" w:rsidRPr="00A15639" w:rsidRDefault="00991929" w:rsidP="00525DA7">
            <w:pPr>
              <w:pStyle w:val="Odstavecseseznamem"/>
              <w:spacing w:after="0" w:line="240" w:lineRule="auto"/>
              <w:ind w:left="0"/>
              <w:rPr>
                <w:rFonts w:cstheme="minorHAnsi"/>
                <w:b/>
              </w:rPr>
            </w:pPr>
            <w:r w:rsidRPr="00A15639">
              <w:rPr>
                <w:rFonts w:cstheme="minorHAnsi"/>
                <w:b/>
              </w:rPr>
              <w:t>druh/rok</w:t>
            </w:r>
          </w:p>
        </w:tc>
        <w:tc>
          <w:tcPr>
            <w:tcW w:w="721" w:type="dxa"/>
            <w:shd w:val="clear" w:color="auto" w:fill="BFBFBF" w:themeFill="background1" w:themeFillShade="BF"/>
          </w:tcPr>
          <w:p w:rsidR="00991929" w:rsidRPr="00A15639" w:rsidRDefault="005F0D96" w:rsidP="00525DA7">
            <w:pPr>
              <w:pStyle w:val="Odstavecseseznamem"/>
              <w:spacing w:after="0" w:line="240" w:lineRule="auto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19</w:t>
            </w:r>
            <w:r w:rsidR="00991929" w:rsidRPr="00A15639">
              <w:rPr>
                <w:rFonts w:cstheme="minorHAnsi"/>
                <w:b/>
              </w:rPr>
              <w:t>68</w:t>
            </w:r>
          </w:p>
        </w:tc>
        <w:tc>
          <w:tcPr>
            <w:tcW w:w="722" w:type="dxa"/>
            <w:shd w:val="clear" w:color="auto" w:fill="BFBFBF" w:themeFill="background1" w:themeFillShade="BF"/>
          </w:tcPr>
          <w:p w:rsidR="00991929" w:rsidRPr="00A15639" w:rsidRDefault="005F0D96" w:rsidP="00525DA7">
            <w:pPr>
              <w:pStyle w:val="Odstavecseseznamem"/>
              <w:spacing w:after="0" w:line="240" w:lineRule="auto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19</w:t>
            </w:r>
            <w:r w:rsidR="00991929" w:rsidRPr="00A15639">
              <w:rPr>
                <w:rFonts w:cstheme="minorHAnsi"/>
                <w:b/>
              </w:rPr>
              <w:t>70</w:t>
            </w:r>
          </w:p>
        </w:tc>
        <w:tc>
          <w:tcPr>
            <w:tcW w:w="721" w:type="dxa"/>
            <w:shd w:val="clear" w:color="auto" w:fill="BFBFBF" w:themeFill="background1" w:themeFillShade="BF"/>
          </w:tcPr>
          <w:p w:rsidR="00991929" w:rsidRPr="00A15639" w:rsidRDefault="005F0D96" w:rsidP="00525DA7">
            <w:pPr>
              <w:pStyle w:val="Odstavecseseznamem"/>
              <w:spacing w:after="0" w:line="240" w:lineRule="auto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19</w:t>
            </w:r>
            <w:r w:rsidR="00991929" w:rsidRPr="00A15639">
              <w:rPr>
                <w:rFonts w:cstheme="minorHAnsi"/>
                <w:b/>
              </w:rPr>
              <w:t>72</w:t>
            </w:r>
          </w:p>
        </w:tc>
        <w:tc>
          <w:tcPr>
            <w:tcW w:w="722" w:type="dxa"/>
            <w:shd w:val="clear" w:color="auto" w:fill="BFBFBF" w:themeFill="background1" w:themeFillShade="BF"/>
          </w:tcPr>
          <w:p w:rsidR="00991929" w:rsidRPr="00A15639" w:rsidRDefault="005F0D96" w:rsidP="00525DA7">
            <w:pPr>
              <w:pStyle w:val="Odstavecseseznamem"/>
              <w:spacing w:after="0" w:line="240" w:lineRule="auto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19</w:t>
            </w:r>
            <w:r w:rsidR="00991929" w:rsidRPr="00A15639">
              <w:rPr>
                <w:rFonts w:cstheme="minorHAnsi"/>
                <w:b/>
              </w:rPr>
              <w:t>74</w:t>
            </w:r>
          </w:p>
        </w:tc>
        <w:tc>
          <w:tcPr>
            <w:tcW w:w="722" w:type="dxa"/>
            <w:shd w:val="clear" w:color="auto" w:fill="BFBFBF" w:themeFill="background1" w:themeFillShade="BF"/>
          </w:tcPr>
          <w:p w:rsidR="00991929" w:rsidRPr="00A15639" w:rsidRDefault="005F0D96" w:rsidP="00525DA7">
            <w:pPr>
              <w:pStyle w:val="Odstavecseseznamem"/>
              <w:spacing w:after="0" w:line="240" w:lineRule="auto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19</w:t>
            </w:r>
            <w:r w:rsidR="00991929" w:rsidRPr="00A15639">
              <w:rPr>
                <w:rFonts w:cstheme="minorHAnsi"/>
                <w:b/>
              </w:rPr>
              <w:t>76</w:t>
            </w:r>
          </w:p>
        </w:tc>
        <w:tc>
          <w:tcPr>
            <w:tcW w:w="721" w:type="dxa"/>
            <w:shd w:val="clear" w:color="auto" w:fill="BFBFBF" w:themeFill="background1" w:themeFillShade="BF"/>
          </w:tcPr>
          <w:p w:rsidR="00991929" w:rsidRPr="00A15639" w:rsidRDefault="005F0D96" w:rsidP="00525DA7">
            <w:pPr>
              <w:pStyle w:val="Odstavecseseznamem"/>
              <w:spacing w:after="0" w:line="240" w:lineRule="auto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19</w:t>
            </w:r>
            <w:r w:rsidR="00991929" w:rsidRPr="00A15639">
              <w:rPr>
                <w:rFonts w:cstheme="minorHAnsi"/>
                <w:b/>
              </w:rPr>
              <w:t>78</w:t>
            </w:r>
          </w:p>
        </w:tc>
        <w:tc>
          <w:tcPr>
            <w:tcW w:w="722" w:type="dxa"/>
            <w:shd w:val="clear" w:color="auto" w:fill="BFBFBF" w:themeFill="background1" w:themeFillShade="BF"/>
          </w:tcPr>
          <w:p w:rsidR="00991929" w:rsidRPr="00A15639" w:rsidRDefault="005F0D96" w:rsidP="00525DA7">
            <w:pPr>
              <w:pStyle w:val="Odstavecseseznamem"/>
              <w:spacing w:after="0" w:line="240" w:lineRule="auto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19</w:t>
            </w:r>
            <w:r w:rsidR="00991929" w:rsidRPr="00A15639">
              <w:rPr>
                <w:rFonts w:cstheme="minorHAnsi"/>
                <w:b/>
              </w:rPr>
              <w:t>80</w:t>
            </w:r>
          </w:p>
        </w:tc>
        <w:tc>
          <w:tcPr>
            <w:tcW w:w="722" w:type="dxa"/>
            <w:shd w:val="clear" w:color="auto" w:fill="BFBFBF" w:themeFill="background1" w:themeFillShade="BF"/>
          </w:tcPr>
          <w:p w:rsidR="00991929" w:rsidRPr="00A15639" w:rsidRDefault="005F0D96" w:rsidP="00525DA7">
            <w:pPr>
              <w:pStyle w:val="Odstavecseseznamem"/>
              <w:spacing w:after="0" w:line="240" w:lineRule="auto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19</w:t>
            </w:r>
            <w:r w:rsidR="00991929" w:rsidRPr="00A15639">
              <w:rPr>
                <w:rFonts w:cstheme="minorHAnsi"/>
                <w:b/>
              </w:rPr>
              <w:t>82</w:t>
            </w:r>
          </w:p>
        </w:tc>
        <w:tc>
          <w:tcPr>
            <w:tcW w:w="721" w:type="dxa"/>
            <w:shd w:val="clear" w:color="auto" w:fill="BFBFBF" w:themeFill="background1" w:themeFillShade="BF"/>
          </w:tcPr>
          <w:p w:rsidR="00991929" w:rsidRPr="00A15639" w:rsidRDefault="005F0D96" w:rsidP="00525DA7">
            <w:pPr>
              <w:pStyle w:val="Odstavecseseznamem"/>
              <w:spacing w:after="0" w:line="240" w:lineRule="auto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19</w:t>
            </w:r>
            <w:r w:rsidR="00991929" w:rsidRPr="00A15639">
              <w:rPr>
                <w:rFonts w:cstheme="minorHAnsi"/>
                <w:b/>
              </w:rPr>
              <w:t>84</w:t>
            </w:r>
          </w:p>
        </w:tc>
        <w:tc>
          <w:tcPr>
            <w:tcW w:w="722" w:type="dxa"/>
            <w:shd w:val="clear" w:color="auto" w:fill="BFBFBF" w:themeFill="background1" w:themeFillShade="BF"/>
          </w:tcPr>
          <w:p w:rsidR="00991929" w:rsidRPr="00A15639" w:rsidRDefault="005F0D96" w:rsidP="00525DA7">
            <w:pPr>
              <w:pStyle w:val="Odstavecseseznamem"/>
              <w:spacing w:after="0" w:line="240" w:lineRule="auto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19</w:t>
            </w:r>
            <w:r w:rsidR="00991929" w:rsidRPr="00A15639">
              <w:rPr>
                <w:rFonts w:cstheme="minorHAnsi"/>
                <w:b/>
              </w:rPr>
              <w:t>86</w:t>
            </w:r>
          </w:p>
        </w:tc>
        <w:tc>
          <w:tcPr>
            <w:tcW w:w="722" w:type="dxa"/>
            <w:shd w:val="clear" w:color="auto" w:fill="BFBFBF" w:themeFill="background1" w:themeFillShade="BF"/>
          </w:tcPr>
          <w:p w:rsidR="00991929" w:rsidRPr="00A15639" w:rsidRDefault="005F0D96" w:rsidP="00525DA7">
            <w:pPr>
              <w:pStyle w:val="Odstavecseseznamem"/>
              <w:spacing w:after="0" w:line="240" w:lineRule="auto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19</w:t>
            </w:r>
            <w:r w:rsidR="00991929" w:rsidRPr="00A15639">
              <w:rPr>
                <w:rFonts w:cstheme="minorHAnsi"/>
                <w:b/>
              </w:rPr>
              <w:t>88</w:t>
            </w:r>
          </w:p>
        </w:tc>
      </w:tr>
      <w:tr w:rsidR="007322F4" w:rsidTr="007322F4">
        <w:tc>
          <w:tcPr>
            <w:tcW w:w="2269" w:type="dxa"/>
            <w:shd w:val="clear" w:color="auto" w:fill="BFBFBF" w:themeFill="background1" w:themeFillShade="BF"/>
          </w:tcPr>
          <w:p w:rsidR="00991929" w:rsidRPr="00A15639" w:rsidRDefault="00991929" w:rsidP="00525DA7">
            <w:pPr>
              <w:pStyle w:val="Odstavecseseznamem"/>
              <w:spacing w:after="0" w:line="240" w:lineRule="auto"/>
              <w:ind w:left="0"/>
              <w:rPr>
                <w:rFonts w:cstheme="minorHAnsi"/>
                <w:b/>
              </w:rPr>
            </w:pPr>
            <w:proofErr w:type="spellStart"/>
            <w:r w:rsidRPr="00A15639">
              <w:rPr>
                <w:rFonts w:cstheme="minorHAnsi"/>
                <w:b/>
              </w:rPr>
              <w:t>robalo</w:t>
            </w:r>
            <w:proofErr w:type="spellEnd"/>
            <w:r w:rsidRPr="00A15639">
              <w:rPr>
                <w:rFonts w:cstheme="minorHAnsi"/>
                <w:b/>
              </w:rPr>
              <w:t xml:space="preserve"> nilský</w:t>
            </w:r>
            <w:r w:rsidR="007322F4">
              <w:rPr>
                <w:rFonts w:cstheme="minorHAnsi"/>
                <w:b/>
              </w:rPr>
              <w:t xml:space="preserve"> (%)</w:t>
            </w:r>
          </w:p>
        </w:tc>
        <w:tc>
          <w:tcPr>
            <w:tcW w:w="721" w:type="dxa"/>
          </w:tcPr>
          <w:p w:rsidR="00991929" w:rsidRDefault="00991929" w:rsidP="00525DA7">
            <w:pPr>
              <w:pStyle w:val="Odstavecseseznamem"/>
              <w:spacing w:after="0" w:line="240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722" w:type="dxa"/>
          </w:tcPr>
          <w:p w:rsidR="00991929" w:rsidRDefault="00991929" w:rsidP="00525DA7">
            <w:pPr>
              <w:pStyle w:val="Odstavecseseznamem"/>
              <w:spacing w:after="0" w:line="240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721" w:type="dxa"/>
          </w:tcPr>
          <w:p w:rsidR="00991929" w:rsidRDefault="00991929" w:rsidP="00525DA7">
            <w:pPr>
              <w:pStyle w:val="Odstavecseseznamem"/>
              <w:spacing w:after="0" w:line="240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722" w:type="dxa"/>
          </w:tcPr>
          <w:p w:rsidR="00991929" w:rsidRDefault="00991929" w:rsidP="00525DA7">
            <w:pPr>
              <w:pStyle w:val="Odstavecseseznamem"/>
              <w:spacing w:after="0" w:line="240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722" w:type="dxa"/>
          </w:tcPr>
          <w:p w:rsidR="00991929" w:rsidRDefault="00991929" w:rsidP="00525DA7">
            <w:pPr>
              <w:pStyle w:val="Odstavecseseznamem"/>
              <w:spacing w:after="0" w:line="240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721" w:type="dxa"/>
          </w:tcPr>
          <w:p w:rsidR="00991929" w:rsidRDefault="00991929" w:rsidP="00525DA7">
            <w:pPr>
              <w:pStyle w:val="Odstavecseseznamem"/>
              <w:spacing w:after="0" w:line="240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722" w:type="dxa"/>
          </w:tcPr>
          <w:p w:rsidR="00991929" w:rsidRDefault="00991929" w:rsidP="00525DA7">
            <w:pPr>
              <w:pStyle w:val="Odstavecseseznamem"/>
              <w:spacing w:after="0" w:line="240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722" w:type="dxa"/>
          </w:tcPr>
          <w:p w:rsidR="00991929" w:rsidRDefault="00991929" w:rsidP="00525DA7">
            <w:pPr>
              <w:pStyle w:val="Odstavecseseznamem"/>
              <w:spacing w:after="0" w:line="240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58</w:t>
            </w:r>
          </w:p>
        </w:tc>
        <w:tc>
          <w:tcPr>
            <w:tcW w:w="721" w:type="dxa"/>
          </w:tcPr>
          <w:p w:rsidR="00991929" w:rsidRDefault="00991929" w:rsidP="00525DA7">
            <w:pPr>
              <w:pStyle w:val="Odstavecseseznamem"/>
              <w:spacing w:after="0" w:line="240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70</w:t>
            </w:r>
          </w:p>
        </w:tc>
        <w:tc>
          <w:tcPr>
            <w:tcW w:w="722" w:type="dxa"/>
          </w:tcPr>
          <w:p w:rsidR="00991929" w:rsidRDefault="00991929" w:rsidP="00525DA7">
            <w:pPr>
              <w:pStyle w:val="Odstavecseseznamem"/>
              <w:spacing w:after="0" w:line="240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60</w:t>
            </w:r>
          </w:p>
        </w:tc>
        <w:tc>
          <w:tcPr>
            <w:tcW w:w="722" w:type="dxa"/>
          </w:tcPr>
          <w:p w:rsidR="00991929" w:rsidRDefault="00991929" w:rsidP="00525DA7">
            <w:pPr>
              <w:pStyle w:val="Odstavecseseznamem"/>
              <w:spacing w:after="0" w:line="240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55</w:t>
            </w:r>
          </w:p>
        </w:tc>
      </w:tr>
      <w:tr w:rsidR="007322F4" w:rsidTr="007322F4">
        <w:tc>
          <w:tcPr>
            <w:tcW w:w="2269" w:type="dxa"/>
            <w:shd w:val="clear" w:color="auto" w:fill="BFBFBF" w:themeFill="background1" w:themeFillShade="BF"/>
          </w:tcPr>
          <w:p w:rsidR="00991929" w:rsidRPr="00A15639" w:rsidRDefault="00991929" w:rsidP="00525DA7">
            <w:pPr>
              <w:pStyle w:val="Odstavecseseznamem"/>
              <w:spacing w:after="0" w:line="240" w:lineRule="auto"/>
              <w:ind w:left="0"/>
              <w:rPr>
                <w:rFonts w:cstheme="minorHAnsi"/>
                <w:b/>
              </w:rPr>
            </w:pPr>
            <w:r w:rsidRPr="00A15639">
              <w:rPr>
                <w:rFonts w:cstheme="minorHAnsi"/>
                <w:b/>
              </w:rPr>
              <w:t>cichlidy (tlamovci)</w:t>
            </w:r>
            <w:r w:rsidR="007322F4">
              <w:rPr>
                <w:rFonts w:cstheme="minorHAnsi"/>
                <w:b/>
              </w:rPr>
              <w:t xml:space="preserve"> (%)</w:t>
            </w:r>
          </w:p>
        </w:tc>
        <w:tc>
          <w:tcPr>
            <w:tcW w:w="721" w:type="dxa"/>
          </w:tcPr>
          <w:p w:rsidR="00991929" w:rsidRDefault="00991929" w:rsidP="00525DA7">
            <w:pPr>
              <w:pStyle w:val="Odstavecseseznamem"/>
              <w:spacing w:after="0" w:line="240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722" w:type="dxa"/>
          </w:tcPr>
          <w:p w:rsidR="00991929" w:rsidRDefault="00991929" w:rsidP="00525DA7">
            <w:pPr>
              <w:pStyle w:val="Odstavecseseznamem"/>
              <w:spacing w:after="0" w:line="240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38</w:t>
            </w:r>
          </w:p>
        </w:tc>
        <w:tc>
          <w:tcPr>
            <w:tcW w:w="721" w:type="dxa"/>
          </w:tcPr>
          <w:p w:rsidR="00991929" w:rsidRDefault="00991929" w:rsidP="00525DA7">
            <w:pPr>
              <w:pStyle w:val="Odstavecseseznamem"/>
              <w:spacing w:after="0" w:line="240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722" w:type="dxa"/>
          </w:tcPr>
          <w:p w:rsidR="00991929" w:rsidRDefault="00991929" w:rsidP="00525DA7">
            <w:pPr>
              <w:pStyle w:val="Odstavecseseznamem"/>
              <w:spacing w:after="0" w:line="240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35</w:t>
            </w:r>
          </w:p>
        </w:tc>
        <w:tc>
          <w:tcPr>
            <w:tcW w:w="722" w:type="dxa"/>
          </w:tcPr>
          <w:p w:rsidR="00991929" w:rsidRDefault="00991929" w:rsidP="00525DA7">
            <w:pPr>
              <w:pStyle w:val="Odstavecseseznamem"/>
              <w:spacing w:after="0" w:line="240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33</w:t>
            </w:r>
          </w:p>
        </w:tc>
        <w:tc>
          <w:tcPr>
            <w:tcW w:w="721" w:type="dxa"/>
          </w:tcPr>
          <w:p w:rsidR="00991929" w:rsidRDefault="00991929" w:rsidP="00525DA7">
            <w:pPr>
              <w:pStyle w:val="Odstavecseseznamem"/>
              <w:spacing w:after="0" w:line="240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722" w:type="dxa"/>
          </w:tcPr>
          <w:p w:rsidR="00991929" w:rsidRDefault="00991929" w:rsidP="00525DA7">
            <w:pPr>
              <w:pStyle w:val="Odstavecseseznamem"/>
              <w:spacing w:after="0" w:line="240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722" w:type="dxa"/>
          </w:tcPr>
          <w:p w:rsidR="00991929" w:rsidRDefault="00991929" w:rsidP="00525DA7">
            <w:pPr>
              <w:pStyle w:val="Odstavecseseznamem"/>
              <w:spacing w:after="0" w:line="240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721" w:type="dxa"/>
          </w:tcPr>
          <w:p w:rsidR="00991929" w:rsidRDefault="00991929" w:rsidP="00525DA7">
            <w:pPr>
              <w:pStyle w:val="Odstavecseseznamem"/>
              <w:spacing w:after="0" w:line="240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722" w:type="dxa"/>
          </w:tcPr>
          <w:p w:rsidR="00991929" w:rsidRDefault="00991929" w:rsidP="00525DA7">
            <w:pPr>
              <w:pStyle w:val="Odstavecseseznamem"/>
              <w:spacing w:after="0" w:line="240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722" w:type="dxa"/>
          </w:tcPr>
          <w:p w:rsidR="00991929" w:rsidRDefault="00991929" w:rsidP="00525DA7">
            <w:pPr>
              <w:pStyle w:val="Odstavecseseznamem"/>
              <w:spacing w:after="0" w:line="240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</w:tbl>
    <w:p w:rsidR="00991929" w:rsidRDefault="00991929" w:rsidP="00991929">
      <w:pPr>
        <w:rPr>
          <w:rFonts w:asciiTheme="minorHAnsi" w:hAnsiTheme="minorHAnsi" w:cstheme="minorHAnsi"/>
          <w:i/>
          <w:sz w:val="22"/>
        </w:rPr>
      </w:pPr>
      <w:r w:rsidRPr="00A15639">
        <w:rPr>
          <w:rFonts w:asciiTheme="minorHAnsi" w:hAnsiTheme="minorHAnsi" w:cstheme="minorHAnsi"/>
          <w:sz w:val="22"/>
        </w:rPr>
        <w:t>Tab1.: Procentuální podíl ryb vylovených na Viktoriině jezeře v Ke</w:t>
      </w:r>
      <w:r w:rsidR="00A22AA4">
        <w:rPr>
          <w:rFonts w:asciiTheme="minorHAnsi" w:hAnsiTheme="minorHAnsi" w:cstheme="minorHAnsi"/>
          <w:sz w:val="22"/>
        </w:rPr>
        <w:t>n</w:t>
      </w:r>
      <w:r w:rsidR="00FD0E07">
        <w:rPr>
          <w:rFonts w:asciiTheme="minorHAnsi" w:hAnsiTheme="minorHAnsi" w:cstheme="minorHAnsi"/>
          <w:sz w:val="22"/>
        </w:rPr>
        <w:t>i v letech 1968–</w:t>
      </w:r>
      <w:r w:rsidRPr="00A15639">
        <w:rPr>
          <w:rFonts w:asciiTheme="minorHAnsi" w:hAnsiTheme="minorHAnsi" w:cstheme="minorHAnsi"/>
          <w:sz w:val="22"/>
        </w:rPr>
        <w:t xml:space="preserve">1988. </w:t>
      </w:r>
      <w:r w:rsidRPr="00A15639">
        <w:rPr>
          <w:rFonts w:asciiTheme="minorHAnsi" w:hAnsiTheme="minorHAnsi" w:cstheme="minorHAnsi"/>
          <w:i/>
          <w:sz w:val="22"/>
        </w:rPr>
        <w:t xml:space="preserve">(Upraveno podle: </w:t>
      </w:r>
      <w:hyperlink r:id="rId12" w:history="1">
        <w:r w:rsidRPr="00A15639">
          <w:rPr>
            <w:rStyle w:val="Hypertextovodkaz"/>
            <w:rFonts w:asciiTheme="minorHAnsi" w:hAnsiTheme="minorHAnsi" w:cstheme="minorHAnsi"/>
            <w:i/>
            <w:sz w:val="22"/>
          </w:rPr>
          <w:t>http://nile.riverawarenesskit.org</w:t>
        </w:r>
      </w:hyperlink>
      <w:r w:rsidRPr="00A15639">
        <w:rPr>
          <w:rFonts w:asciiTheme="minorHAnsi" w:hAnsiTheme="minorHAnsi" w:cstheme="minorHAnsi"/>
          <w:i/>
          <w:sz w:val="22"/>
        </w:rPr>
        <w:t xml:space="preserve">) </w:t>
      </w:r>
    </w:p>
    <w:tbl>
      <w:tblPr>
        <w:tblStyle w:val="Mkatabulky"/>
        <w:tblW w:w="10207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7"/>
      </w:tblGrid>
      <w:tr w:rsidR="00991929" w:rsidTr="005B3130">
        <w:tc>
          <w:tcPr>
            <w:tcW w:w="10207" w:type="dxa"/>
          </w:tcPr>
          <w:p w:rsidR="00991929" w:rsidRDefault="00983E6A" w:rsidP="00525DA7">
            <w:pPr>
              <w:jc w:val="center"/>
              <w:rPr>
                <w:rFonts w:cstheme="minorHAnsi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0FFED96C" wp14:editId="33FC6546">
                  <wp:extent cx="5772150" cy="3038475"/>
                  <wp:effectExtent l="0" t="0" r="0" b="9525"/>
                  <wp:docPr id="3" name="Graf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</w:tr>
    </w:tbl>
    <w:p w:rsidR="00991929" w:rsidRDefault="00991929" w:rsidP="00991929">
      <w:pPr>
        <w:rPr>
          <w:rFonts w:asciiTheme="minorHAnsi" w:hAnsiTheme="minorHAnsi" w:cstheme="minorHAnsi"/>
          <w:sz w:val="22"/>
        </w:rPr>
      </w:pPr>
    </w:p>
    <w:p w:rsidR="00991929" w:rsidRPr="00260111" w:rsidRDefault="00991929" w:rsidP="00991929">
      <w:pPr>
        <w:rPr>
          <w:rFonts w:asciiTheme="minorHAnsi" w:hAnsiTheme="minorHAnsi" w:cstheme="minorHAnsi"/>
          <w:b/>
          <w:sz w:val="22"/>
        </w:rPr>
      </w:pPr>
      <w:r w:rsidRPr="00260111">
        <w:rPr>
          <w:rFonts w:asciiTheme="minorHAnsi" w:hAnsiTheme="minorHAnsi" w:cstheme="minorHAnsi"/>
          <w:b/>
          <w:sz w:val="22"/>
        </w:rPr>
        <w:t>Otázky a odpovědi (k vyhledání potřebných informací můžete využít své mobilní telefony):</w:t>
      </w:r>
    </w:p>
    <w:tbl>
      <w:tblPr>
        <w:tblStyle w:val="Mkatabulky"/>
        <w:tblW w:w="10207" w:type="dxa"/>
        <w:tblInd w:w="-147" w:type="dxa"/>
        <w:tblLook w:val="04A0" w:firstRow="1" w:lastRow="0" w:firstColumn="1" w:lastColumn="0" w:noHBand="0" w:noVBand="1"/>
      </w:tblPr>
      <w:tblGrid>
        <w:gridCol w:w="10207"/>
      </w:tblGrid>
      <w:tr w:rsidR="00991929" w:rsidTr="005B3130">
        <w:trPr>
          <w:trHeight w:val="1210"/>
        </w:trPr>
        <w:tc>
          <w:tcPr>
            <w:tcW w:w="10207" w:type="dxa"/>
          </w:tcPr>
          <w:p w:rsidR="00991929" w:rsidRPr="00260111" w:rsidRDefault="00991929" w:rsidP="00525DA7">
            <w:pPr>
              <w:rPr>
                <w:rFonts w:cstheme="minorHAnsi"/>
                <w:i/>
                <w:sz w:val="22"/>
              </w:rPr>
            </w:pPr>
            <w:r w:rsidRPr="00260111">
              <w:rPr>
                <w:rFonts w:cstheme="minorHAnsi"/>
                <w:i/>
                <w:sz w:val="22"/>
              </w:rPr>
              <w:t xml:space="preserve">Po celou dobu jsme mluvili o „okounu nilském“, což je běžný obchodní název této ryby. Odborně se ale jmenuje </w:t>
            </w:r>
            <w:proofErr w:type="spellStart"/>
            <w:r w:rsidRPr="00260111">
              <w:rPr>
                <w:rFonts w:cstheme="minorHAnsi"/>
                <w:i/>
                <w:sz w:val="22"/>
              </w:rPr>
              <w:t>robalo</w:t>
            </w:r>
            <w:proofErr w:type="spellEnd"/>
            <w:r w:rsidRPr="00260111">
              <w:rPr>
                <w:rFonts w:cstheme="minorHAnsi"/>
                <w:i/>
                <w:sz w:val="22"/>
              </w:rPr>
              <w:t xml:space="preserve"> nilský. Na jaké úrov</w:t>
            </w:r>
            <w:r w:rsidR="00FD0E07">
              <w:rPr>
                <w:rFonts w:cstheme="minorHAnsi"/>
                <w:i/>
                <w:sz w:val="22"/>
              </w:rPr>
              <w:t>ni je příbuzný s okounem říčním?</w:t>
            </w:r>
            <w:r w:rsidRPr="00260111">
              <w:rPr>
                <w:rFonts w:cstheme="minorHAnsi"/>
                <w:i/>
                <w:sz w:val="22"/>
              </w:rPr>
              <w:t xml:space="preserve"> Správnou odpověď podtrhni a doplň jménem společné taxonomické jednotky.</w:t>
            </w:r>
          </w:p>
          <w:p w:rsidR="00991929" w:rsidRPr="001C0769" w:rsidRDefault="00991929" w:rsidP="00525DA7">
            <w:pPr>
              <w:jc w:val="center"/>
              <w:rPr>
                <w:rFonts w:cstheme="minorHAnsi"/>
                <w:b/>
                <w:sz w:val="22"/>
              </w:rPr>
            </w:pPr>
            <w:r>
              <w:rPr>
                <w:rFonts w:cstheme="minorHAnsi"/>
                <w:b/>
                <w:sz w:val="22"/>
              </w:rPr>
              <w:t xml:space="preserve">ROD – ČELEĎ </w:t>
            </w:r>
            <w:r w:rsidR="007322F4" w:rsidRPr="00FD0E07">
              <w:rPr>
                <w:rFonts w:cstheme="minorHAnsi"/>
                <w:b/>
                <w:sz w:val="22"/>
              </w:rPr>
              <w:t>–</w:t>
            </w:r>
            <w:r w:rsidRPr="00FD0E07">
              <w:rPr>
                <w:rFonts w:cstheme="minorHAnsi"/>
                <w:b/>
                <w:sz w:val="22"/>
              </w:rPr>
              <w:t xml:space="preserve"> </w:t>
            </w:r>
            <w:r w:rsidRPr="00FD0E07">
              <w:rPr>
                <w:rFonts w:cstheme="minorHAnsi"/>
                <w:b/>
                <w:sz w:val="22"/>
                <w:u w:val="single"/>
              </w:rPr>
              <w:t>ŘÁD</w:t>
            </w:r>
            <w:r w:rsidR="007322F4" w:rsidRPr="00FD0E07">
              <w:rPr>
                <w:rFonts w:cstheme="minorHAnsi"/>
                <w:b/>
                <w:sz w:val="22"/>
              </w:rPr>
              <w:t xml:space="preserve"> </w:t>
            </w:r>
            <w:r w:rsidR="007322F4" w:rsidRPr="007322F4">
              <w:rPr>
                <w:rStyle w:val="PodnadpisChar"/>
              </w:rPr>
              <w:t>ostnoploutví (</w:t>
            </w:r>
            <w:proofErr w:type="spellStart"/>
            <w:r w:rsidR="007322F4" w:rsidRPr="007322F4">
              <w:rPr>
                <w:rStyle w:val="PodnadpisChar"/>
              </w:rPr>
              <w:t>Perciformes</w:t>
            </w:r>
            <w:proofErr w:type="spellEnd"/>
            <w:r w:rsidR="007322F4" w:rsidRPr="007322F4">
              <w:rPr>
                <w:rStyle w:val="PodnadpisChar"/>
              </w:rPr>
              <w:t>)</w:t>
            </w:r>
          </w:p>
        </w:tc>
      </w:tr>
      <w:tr w:rsidR="00991929" w:rsidTr="005B3130">
        <w:trPr>
          <w:trHeight w:val="1134"/>
        </w:trPr>
        <w:tc>
          <w:tcPr>
            <w:tcW w:w="10207" w:type="dxa"/>
          </w:tcPr>
          <w:p w:rsidR="00991929" w:rsidRDefault="00991929" w:rsidP="00525DA7">
            <w:pPr>
              <w:rPr>
                <w:rFonts w:cstheme="minorHAnsi"/>
                <w:i/>
                <w:sz w:val="22"/>
              </w:rPr>
            </w:pPr>
            <w:r>
              <w:rPr>
                <w:rFonts w:cstheme="minorHAnsi"/>
                <w:i/>
                <w:sz w:val="22"/>
              </w:rPr>
              <w:t xml:space="preserve">Podtrhni ekologický vztah, který nejlépe odpovídá vazbě cichlid a </w:t>
            </w:r>
            <w:proofErr w:type="spellStart"/>
            <w:r>
              <w:rPr>
                <w:rFonts w:cstheme="minorHAnsi"/>
                <w:i/>
                <w:sz w:val="22"/>
              </w:rPr>
              <w:t>robala</w:t>
            </w:r>
            <w:proofErr w:type="spellEnd"/>
            <w:r>
              <w:rPr>
                <w:rFonts w:cstheme="minorHAnsi"/>
                <w:i/>
                <w:sz w:val="22"/>
              </w:rPr>
              <w:t xml:space="preserve"> nilského</w:t>
            </w:r>
            <w:r w:rsidR="00FD0E07">
              <w:rPr>
                <w:rFonts w:cstheme="minorHAnsi"/>
                <w:i/>
                <w:sz w:val="22"/>
              </w:rPr>
              <w:t>,</w:t>
            </w:r>
            <w:r>
              <w:rPr>
                <w:rFonts w:cstheme="minorHAnsi"/>
                <w:i/>
                <w:sz w:val="22"/>
              </w:rPr>
              <w:t xml:space="preserve"> a vysvětli ho.</w:t>
            </w:r>
          </w:p>
          <w:p w:rsidR="00991929" w:rsidRDefault="00991929" w:rsidP="00525DA7">
            <w:pPr>
              <w:jc w:val="center"/>
              <w:rPr>
                <w:rFonts w:cstheme="minorHAnsi"/>
                <w:b/>
                <w:sz w:val="22"/>
              </w:rPr>
            </w:pPr>
            <w:r>
              <w:rPr>
                <w:rFonts w:cstheme="minorHAnsi"/>
                <w:b/>
                <w:sz w:val="22"/>
              </w:rPr>
              <w:t xml:space="preserve">PARAZITICKÝ – SYMBIOTICKÝ – NEOVLIVŇUJÍ SE – </w:t>
            </w:r>
            <w:r w:rsidRPr="007322F4">
              <w:rPr>
                <w:rFonts w:cstheme="minorHAnsi"/>
                <w:b/>
                <w:sz w:val="22"/>
                <w:u w:val="single"/>
              </w:rPr>
              <w:t>PREDACE</w:t>
            </w:r>
            <w:r>
              <w:rPr>
                <w:rFonts w:cstheme="minorHAnsi"/>
                <w:b/>
                <w:sz w:val="22"/>
              </w:rPr>
              <w:t xml:space="preserve"> </w:t>
            </w:r>
            <w:r w:rsidR="007322F4">
              <w:rPr>
                <w:rFonts w:cstheme="minorHAnsi"/>
                <w:b/>
                <w:sz w:val="22"/>
              </w:rPr>
              <w:t>–</w:t>
            </w:r>
            <w:r>
              <w:rPr>
                <w:rFonts w:cstheme="minorHAnsi"/>
                <w:b/>
                <w:sz w:val="22"/>
              </w:rPr>
              <w:t xml:space="preserve"> KONKURENCE</w:t>
            </w:r>
          </w:p>
          <w:p w:rsidR="007322F4" w:rsidRPr="00260111" w:rsidRDefault="007322F4" w:rsidP="007322F4">
            <w:pPr>
              <w:pStyle w:val="Podnadpis"/>
            </w:pPr>
            <w:proofErr w:type="spellStart"/>
            <w:r>
              <w:t>robalo</w:t>
            </w:r>
            <w:proofErr w:type="spellEnd"/>
            <w:r>
              <w:t xml:space="preserve"> nilský je velká dravá ryba a drobnější cichlidy jsou jeho potravou</w:t>
            </w:r>
          </w:p>
        </w:tc>
      </w:tr>
      <w:tr w:rsidR="00991929" w:rsidTr="005B3130">
        <w:trPr>
          <w:trHeight w:val="1134"/>
        </w:trPr>
        <w:tc>
          <w:tcPr>
            <w:tcW w:w="10207" w:type="dxa"/>
          </w:tcPr>
          <w:p w:rsidR="00991929" w:rsidRDefault="00991929" w:rsidP="00525DA7">
            <w:pPr>
              <w:rPr>
                <w:rFonts w:cstheme="minorHAnsi"/>
                <w:i/>
                <w:sz w:val="22"/>
              </w:rPr>
            </w:pPr>
            <w:r w:rsidRPr="00D110C7">
              <w:rPr>
                <w:rFonts w:cstheme="minorHAnsi"/>
                <w:i/>
                <w:sz w:val="22"/>
              </w:rPr>
              <w:t>Vyhledej definici pojmu „invazní druh“ a zapiš ji.</w:t>
            </w:r>
          </w:p>
          <w:p w:rsidR="007322F4" w:rsidRPr="00260111" w:rsidRDefault="007322F4" w:rsidP="007322F4">
            <w:pPr>
              <w:pStyle w:val="Podnadpis"/>
              <w:rPr>
                <w:rFonts w:asciiTheme="minorHAnsi" w:hAnsiTheme="minorHAnsi"/>
              </w:rPr>
            </w:pPr>
            <w:r>
              <w:t>dostává se na nové území vlivem člověka, samovolně a nekontrolovaně se šíří a vytlačuje původní druhy</w:t>
            </w:r>
          </w:p>
        </w:tc>
      </w:tr>
      <w:tr w:rsidR="00991929" w:rsidTr="005B3130">
        <w:trPr>
          <w:trHeight w:val="1134"/>
        </w:trPr>
        <w:tc>
          <w:tcPr>
            <w:tcW w:w="10207" w:type="dxa"/>
          </w:tcPr>
          <w:p w:rsidR="00991929" w:rsidRDefault="00991929" w:rsidP="00525DA7">
            <w:pPr>
              <w:rPr>
                <w:rFonts w:cstheme="minorHAnsi"/>
                <w:i/>
                <w:sz w:val="22"/>
              </w:rPr>
            </w:pPr>
            <w:r w:rsidRPr="00260111">
              <w:rPr>
                <w:rFonts w:cstheme="minorHAnsi"/>
                <w:i/>
                <w:sz w:val="22"/>
              </w:rPr>
              <w:t>Co z definice invazního druhu ukazuje vámi vytvořený graf?</w:t>
            </w:r>
          </w:p>
          <w:p w:rsidR="007322F4" w:rsidRPr="00260111" w:rsidRDefault="007322F4" w:rsidP="007322F4">
            <w:pPr>
              <w:pStyle w:val="Podnadpis"/>
              <w:rPr>
                <w:rFonts w:asciiTheme="minorHAnsi" w:hAnsiTheme="minorHAnsi"/>
              </w:rPr>
            </w:pPr>
            <w:r>
              <w:t>graf ukazuje</w:t>
            </w:r>
            <w:r w:rsidR="00FD0E07">
              <w:t>,</w:t>
            </w:r>
            <w:r>
              <w:t xml:space="preserve"> jak </w:t>
            </w:r>
            <w:proofErr w:type="spellStart"/>
            <w:r>
              <w:t>robalo</w:t>
            </w:r>
            <w:proofErr w:type="spellEnd"/>
            <w:r>
              <w:t xml:space="preserve"> nilský vytlačuje přirozené cichlidy</w:t>
            </w:r>
            <w:r w:rsidR="00FD0E07">
              <w:t>,</w:t>
            </w:r>
            <w:r>
              <w:t xml:space="preserve"> a to na základě procenta odlovených ryb na Viktoriině jezeře v Ke</w:t>
            </w:r>
            <w:r w:rsidR="00A22AA4">
              <w:t>n</w:t>
            </w:r>
            <w:r>
              <w:t>i</w:t>
            </w:r>
          </w:p>
        </w:tc>
      </w:tr>
    </w:tbl>
    <w:p w:rsidR="008268AA" w:rsidRPr="007322F4" w:rsidRDefault="00795CEA" w:rsidP="007322F4">
      <w:pPr>
        <w:spacing w:after="160" w:line="259" w:lineRule="auto"/>
        <w:rPr>
          <w:rFonts w:asciiTheme="minorHAnsi" w:hAnsiTheme="minorHAnsi" w:cstheme="minorHAnsi"/>
          <w:b/>
        </w:rPr>
      </w:pPr>
      <w:r>
        <w:br w:type="page"/>
      </w:r>
      <w:r w:rsidR="007322F4" w:rsidRPr="007322F4">
        <w:rPr>
          <w:rFonts w:asciiTheme="minorHAnsi" w:hAnsiTheme="minorHAnsi" w:cstheme="minorHAnsi"/>
          <w:b/>
          <w:sz w:val="22"/>
        </w:rPr>
        <w:lastRenderedPageBreak/>
        <w:t xml:space="preserve"> </w:t>
      </w:r>
      <w:r w:rsidR="00977AAD" w:rsidRPr="007322F4">
        <w:rPr>
          <w:rFonts w:asciiTheme="minorHAnsi" w:hAnsiTheme="minorHAnsi" w:cstheme="minorHAnsi"/>
          <w:b/>
          <w:sz w:val="22"/>
        </w:rPr>
        <w:t>Zdroje informací:</w:t>
      </w:r>
    </w:p>
    <w:p w:rsidR="00977AAD" w:rsidRDefault="002C0BE4" w:rsidP="00795CEA">
      <w:pPr>
        <w:pStyle w:val="Nadpis1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 w:val="0"/>
          <w:kern w:val="0"/>
          <w:sz w:val="22"/>
          <w:szCs w:val="22"/>
        </w:rPr>
        <w:t>Upoutávka na dokument Darwinova noční můra (2004)</w:t>
      </w:r>
      <w:r w:rsidR="009D4CCA">
        <w:rPr>
          <w:rFonts w:asciiTheme="minorHAnsi" w:hAnsiTheme="minorHAnsi"/>
          <w:b w:val="0"/>
          <w:kern w:val="0"/>
          <w:sz w:val="22"/>
          <w:szCs w:val="22"/>
        </w:rPr>
        <w:t>.</w:t>
      </w:r>
      <w:r w:rsidR="00977AAD" w:rsidRPr="009D4CCA">
        <w:rPr>
          <w:rFonts w:asciiTheme="minorHAnsi" w:hAnsiTheme="minorHAnsi"/>
          <w:b w:val="0"/>
          <w:kern w:val="0"/>
          <w:sz w:val="22"/>
          <w:szCs w:val="22"/>
        </w:rPr>
        <w:t xml:space="preserve"> </w:t>
      </w:r>
      <w:r w:rsidR="00795CEA">
        <w:rPr>
          <w:rFonts w:asciiTheme="minorHAnsi" w:hAnsiTheme="minorHAnsi"/>
          <w:b w:val="0"/>
          <w:kern w:val="0"/>
          <w:sz w:val="22"/>
          <w:szCs w:val="22"/>
        </w:rPr>
        <w:t>D</w:t>
      </w:r>
      <w:r w:rsidR="00977AAD">
        <w:rPr>
          <w:rFonts w:asciiTheme="minorHAnsi" w:hAnsiTheme="minorHAnsi"/>
          <w:b w:val="0"/>
          <w:sz w:val="22"/>
          <w:szCs w:val="22"/>
        </w:rPr>
        <w:t>ostupné</w:t>
      </w:r>
      <w:r w:rsidR="00795CEA">
        <w:rPr>
          <w:rFonts w:asciiTheme="minorHAnsi" w:hAnsiTheme="minorHAnsi"/>
          <w:b w:val="0"/>
          <w:sz w:val="22"/>
          <w:szCs w:val="22"/>
        </w:rPr>
        <w:t xml:space="preserve"> </w:t>
      </w:r>
      <w:r>
        <w:rPr>
          <w:rFonts w:asciiTheme="minorHAnsi" w:hAnsiTheme="minorHAnsi"/>
          <w:b w:val="0"/>
          <w:sz w:val="22"/>
          <w:szCs w:val="22"/>
        </w:rPr>
        <w:t>volně</w:t>
      </w:r>
      <w:r w:rsidR="00977AAD">
        <w:rPr>
          <w:rFonts w:asciiTheme="minorHAnsi" w:hAnsiTheme="minorHAnsi"/>
          <w:b w:val="0"/>
          <w:sz w:val="22"/>
          <w:szCs w:val="22"/>
        </w:rPr>
        <w:t xml:space="preserve"> on-line z: </w:t>
      </w:r>
    </w:p>
    <w:p w:rsidR="00795CEA" w:rsidRPr="00FD0E07" w:rsidRDefault="002C0BE4" w:rsidP="00FD0E07">
      <w:pPr>
        <w:rPr>
          <w:rFonts w:asciiTheme="minorHAnsi" w:hAnsiTheme="minorHAnsi"/>
          <w:sz w:val="22"/>
          <w:szCs w:val="22"/>
        </w:rPr>
      </w:pPr>
      <w:r w:rsidRPr="002C0BE4">
        <w:rPr>
          <w:rStyle w:val="Hypertextovodkaz"/>
          <w:rFonts w:asciiTheme="minorHAnsi" w:hAnsiTheme="minorHAnsi" w:cstheme="minorHAnsi"/>
          <w:sz w:val="22"/>
        </w:rPr>
        <w:t xml:space="preserve">https://www.biocentral.cz/cz/film/darwinova-nocni-mura-616 </w:t>
      </w:r>
      <w:r w:rsidR="00977AAD" w:rsidRPr="0012024B">
        <w:rPr>
          <w:rFonts w:asciiTheme="minorHAnsi" w:hAnsiTheme="minorHAnsi" w:cstheme="minorHAnsi"/>
          <w:sz w:val="22"/>
          <w:szCs w:val="22"/>
        </w:rPr>
        <w:t>[</w:t>
      </w:r>
      <w:r w:rsidR="009D4CCA">
        <w:rPr>
          <w:rFonts w:asciiTheme="minorHAnsi" w:hAnsiTheme="minorHAnsi"/>
          <w:sz w:val="22"/>
          <w:szCs w:val="22"/>
        </w:rPr>
        <w:t xml:space="preserve">citováno </w:t>
      </w:r>
      <w:r>
        <w:rPr>
          <w:rFonts w:asciiTheme="minorHAnsi" w:hAnsiTheme="minorHAnsi"/>
          <w:sz w:val="22"/>
          <w:szCs w:val="22"/>
        </w:rPr>
        <w:t>1. 6</w:t>
      </w:r>
      <w:r w:rsidR="00A82358">
        <w:rPr>
          <w:rFonts w:asciiTheme="minorHAnsi" w:hAnsiTheme="minorHAnsi"/>
          <w:sz w:val="22"/>
          <w:szCs w:val="22"/>
        </w:rPr>
        <w:t>. 2019</w:t>
      </w:r>
      <w:r w:rsidR="00977AAD">
        <w:rPr>
          <w:rFonts w:asciiTheme="minorHAnsi" w:hAnsiTheme="minorHAnsi"/>
          <w:sz w:val="22"/>
          <w:szCs w:val="22"/>
        </w:rPr>
        <w:t>]</w:t>
      </w:r>
      <w:r w:rsidR="00FD0E07">
        <w:rPr>
          <w:rFonts w:asciiTheme="minorHAnsi" w:hAnsiTheme="minorHAnsi"/>
          <w:sz w:val="22"/>
          <w:szCs w:val="22"/>
        </w:rPr>
        <w:t>.</w:t>
      </w:r>
    </w:p>
    <w:p w:rsidR="00977AAD" w:rsidRPr="006A2F98" w:rsidRDefault="002C0BE4" w:rsidP="006A2F98">
      <w:pPr>
        <w:pStyle w:val="Nadpis1"/>
        <w:rPr>
          <w:b w:val="0"/>
        </w:rPr>
      </w:pPr>
      <w:r>
        <w:rPr>
          <w:rFonts w:asciiTheme="minorHAnsi" w:hAnsiTheme="minorHAnsi"/>
          <w:b w:val="0"/>
          <w:kern w:val="0"/>
          <w:sz w:val="22"/>
          <w:szCs w:val="22"/>
        </w:rPr>
        <w:t>Diagram tanzanského exportu v roce 2017</w:t>
      </w:r>
      <w:r w:rsidR="006A2F98">
        <w:rPr>
          <w:rFonts w:asciiTheme="minorHAnsi" w:hAnsiTheme="minorHAnsi" w:cstheme="minorHAnsi"/>
          <w:sz w:val="22"/>
          <w:szCs w:val="22"/>
        </w:rPr>
        <w:t>.</w:t>
      </w:r>
      <w:r w:rsidR="00977AAD">
        <w:rPr>
          <w:rFonts w:asciiTheme="minorHAnsi" w:hAnsiTheme="minorHAnsi"/>
          <w:b w:val="0"/>
          <w:kern w:val="0"/>
          <w:sz w:val="22"/>
          <w:szCs w:val="22"/>
        </w:rPr>
        <w:t xml:space="preserve"> Volně</w:t>
      </w:r>
      <w:r w:rsidR="00977AAD">
        <w:rPr>
          <w:rFonts w:asciiTheme="minorHAnsi" w:hAnsiTheme="minorHAnsi"/>
          <w:b w:val="0"/>
          <w:sz w:val="22"/>
          <w:szCs w:val="22"/>
        </w:rPr>
        <w:t xml:space="preserve"> dostupné on-line z: </w:t>
      </w:r>
      <w:r w:rsidRPr="002C0BE4">
        <w:rPr>
          <w:rStyle w:val="Hypertextovodkaz"/>
          <w:rFonts w:asciiTheme="minorHAnsi" w:hAnsiTheme="minorHAnsi" w:cstheme="minorHAnsi"/>
          <w:b w:val="0"/>
          <w:sz w:val="22"/>
        </w:rPr>
        <w:t xml:space="preserve">https://comtrade.tradingeconomics.com/comtrade/share?r=tza&amp;c=0000&amp;v=treemapcategories&amp;t=2&amp;title=%20Tanzania%20Exports%20By%20Category </w:t>
      </w:r>
      <w:r w:rsidR="00977AAD" w:rsidRPr="006A2F98">
        <w:rPr>
          <w:rFonts w:asciiTheme="minorHAnsi" w:hAnsiTheme="minorHAnsi" w:cstheme="minorHAnsi"/>
          <w:b w:val="0"/>
          <w:sz w:val="22"/>
          <w:szCs w:val="22"/>
        </w:rPr>
        <w:t>[</w:t>
      </w:r>
      <w:r w:rsidR="009D4CCA" w:rsidRPr="006A2F98">
        <w:rPr>
          <w:rFonts w:asciiTheme="minorHAnsi" w:hAnsiTheme="minorHAnsi"/>
          <w:b w:val="0"/>
          <w:sz w:val="22"/>
          <w:szCs w:val="22"/>
        </w:rPr>
        <w:t xml:space="preserve">citováno </w:t>
      </w:r>
      <w:r>
        <w:rPr>
          <w:rFonts w:asciiTheme="minorHAnsi" w:hAnsiTheme="minorHAnsi"/>
          <w:b w:val="0"/>
          <w:sz w:val="22"/>
          <w:szCs w:val="22"/>
        </w:rPr>
        <w:t>1. 6</w:t>
      </w:r>
      <w:r w:rsidR="00A82358" w:rsidRPr="006A2F98">
        <w:rPr>
          <w:rFonts w:asciiTheme="minorHAnsi" w:hAnsiTheme="minorHAnsi"/>
          <w:b w:val="0"/>
          <w:sz w:val="22"/>
          <w:szCs w:val="22"/>
        </w:rPr>
        <w:t>. 2019</w:t>
      </w:r>
      <w:r w:rsidR="00977AAD" w:rsidRPr="006A2F98">
        <w:rPr>
          <w:rFonts w:asciiTheme="minorHAnsi" w:hAnsiTheme="minorHAnsi"/>
          <w:b w:val="0"/>
          <w:sz w:val="22"/>
          <w:szCs w:val="22"/>
        </w:rPr>
        <w:t>]</w:t>
      </w:r>
      <w:r w:rsidR="00FD0E07">
        <w:rPr>
          <w:rFonts w:asciiTheme="minorHAnsi" w:hAnsiTheme="minorHAnsi"/>
          <w:b w:val="0"/>
          <w:sz w:val="22"/>
          <w:szCs w:val="22"/>
        </w:rPr>
        <w:t>.</w:t>
      </w:r>
    </w:p>
    <w:p w:rsidR="00977AAD" w:rsidRPr="000279CC" w:rsidRDefault="002C0BE4" w:rsidP="000279CC">
      <w:pPr>
        <w:rPr>
          <w:rFonts w:asciiTheme="minorHAnsi" w:hAnsiTheme="minorHAnsi" w:cstheme="minorHAnsi"/>
          <w:sz w:val="22"/>
        </w:rPr>
      </w:pPr>
      <w:r w:rsidRPr="00A15639">
        <w:rPr>
          <w:rFonts w:asciiTheme="minorHAnsi" w:hAnsiTheme="minorHAnsi" w:cstheme="minorHAnsi"/>
          <w:sz w:val="22"/>
        </w:rPr>
        <w:t>Procentuální podíl ryb vyloven</w:t>
      </w:r>
      <w:bookmarkStart w:id="0" w:name="_GoBack"/>
      <w:bookmarkEnd w:id="0"/>
      <w:r w:rsidRPr="00A15639">
        <w:rPr>
          <w:rFonts w:asciiTheme="minorHAnsi" w:hAnsiTheme="minorHAnsi" w:cstheme="minorHAnsi"/>
          <w:sz w:val="22"/>
        </w:rPr>
        <w:t>ých na Viktori</w:t>
      </w:r>
      <w:r w:rsidR="00172600">
        <w:rPr>
          <w:rFonts w:asciiTheme="minorHAnsi" w:hAnsiTheme="minorHAnsi" w:cstheme="minorHAnsi"/>
          <w:sz w:val="22"/>
        </w:rPr>
        <w:t>ině jezeře v Ken</w:t>
      </w:r>
      <w:r w:rsidR="00FD0E07">
        <w:rPr>
          <w:rFonts w:asciiTheme="minorHAnsi" w:hAnsiTheme="minorHAnsi" w:cstheme="minorHAnsi"/>
          <w:sz w:val="22"/>
        </w:rPr>
        <w:t>i v letech 1968–</w:t>
      </w:r>
      <w:r w:rsidRPr="00A15639">
        <w:rPr>
          <w:rFonts w:asciiTheme="minorHAnsi" w:hAnsiTheme="minorHAnsi" w:cstheme="minorHAnsi"/>
          <w:sz w:val="22"/>
        </w:rPr>
        <w:t>1988</w:t>
      </w:r>
      <w:r>
        <w:rPr>
          <w:rFonts w:asciiTheme="minorHAnsi" w:hAnsiTheme="minorHAnsi" w:cstheme="minorHAnsi"/>
          <w:sz w:val="22"/>
        </w:rPr>
        <w:t xml:space="preserve"> (zdroj dat).</w:t>
      </w:r>
      <w:r w:rsidR="00983E6A">
        <w:rPr>
          <w:rFonts w:asciiTheme="minorHAnsi" w:hAnsiTheme="minorHAnsi" w:cstheme="minorHAnsi"/>
          <w:sz w:val="22"/>
        </w:rPr>
        <w:t xml:space="preserve"> Dostupné volně on-</w:t>
      </w:r>
      <w:r w:rsidR="000279CC">
        <w:rPr>
          <w:rFonts w:asciiTheme="minorHAnsi" w:hAnsiTheme="minorHAnsi" w:cstheme="minorHAnsi"/>
          <w:sz w:val="22"/>
        </w:rPr>
        <w:t xml:space="preserve">line z: </w:t>
      </w:r>
      <w:r w:rsidRPr="002C0BE4">
        <w:rPr>
          <w:rStyle w:val="Hypertextovodkaz"/>
          <w:rFonts w:asciiTheme="minorHAnsi" w:hAnsiTheme="minorHAnsi" w:cstheme="minorHAnsi"/>
          <w:sz w:val="22"/>
        </w:rPr>
        <w:t>http://nile.riverawarenesskit.org/english/nrak/pr_l3/html/lake_victoria_trade_offs.html</w:t>
      </w:r>
      <w:r w:rsidR="000279CC">
        <w:rPr>
          <w:rFonts w:asciiTheme="minorHAnsi" w:hAnsiTheme="minorHAnsi" w:cstheme="minorHAnsi"/>
          <w:sz w:val="22"/>
        </w:rPr>
        <w:t xml:space="preserve"> </w:t>
      </w:r>
      <w:r w:rsidR="000279CC" w:rsidRPr="006A2F98">
        <w:rPr>
          <w:rFonts w:asciiTheme="minorHAnsi" w:hAnsiTheme="minorHAnsi" w:cstheme="minorHAnsi"/>
          <w:sz w:val="22"/>
          <w:szCs w:val="22"/>
        </w:rPr>
        <w:t>[</w:t>
      </w:r>
      <w:r>
        <w:rPr>
          <w:rFonts w:asciiTheme="minorHAnsi" w:hAnsiTheme="minorHAnsi"/>
          <w:sz w:val="22"/>
          <w:szCs w:val="22"/>
        </w:rPr>
        <w:t>citováno 1. 6</w:t>
      </w:r>
      <w:r w:rsidR="000279CC" w:rsidRPr="006A2F98">
        <w:rPr>
          <w:rFonts w:asciiTheme="minorHAnsi" w:hAnsiTheme="minorHAnsi"/>
          <w:sz w:val="22"/>
          <w:szCs w:val="22"/>
        </w:rPr>
        <w:t>. 2019]</w:t>
      </w:r>
      <w:r w:rsidR="00FD0E07">
        <w:rPr>
          <w:rFonts w:asciiTheme="minorHAnsi" w:hAnsiTheme="minorHAnsi"/>
          <w:sz w:val="22"/>
          <w:szCs w:val="22"/>
        </w:rPr>
        <w:t>.</w:t>
      </w:r>
    </w:p>
    <w:sectPr w:rsidR="00977AAD" w:rsidRPr="000279CC" w:rsidSect="00AD624E">
      <w:footerReference w:type="default" r:id="rId14"/>
      <w:footnotePr>
        <w:pos w:val="beneathText"/>
        <w:numRestart w:val="eachPage"/>
      </w:footnotePr>
      <w:endnotePr>
        <w:numFmt w:val="decimal"/>
      </w:endnotePr>
      <w:pgSz w:w="11905" w:h="16837"/>
      <w:pgMar w:top="851" w:right="1134" w:bottom="1955" w:left="1134" w:header="708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435" w:rsidRDefault="00417435">
      <w:r>
        <w:separator/>
      </w:r>
    </w:p>
  </w:endnote>
  <w:endnote w:type="continuationSeparator" w:id="0">
    <w:p w:rsidR="00417435" w:rsidRDefault="00417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483" w:rsidRPr="00F61F50" w:rsidRDefault="00850483" w:rsidP="00F61F50">
    <w:pPr>
      <w:pStyle w:val="Zkladntext"/>
      <w:jc w:val="center"/>
      <w:rPr>
        <w:rFonts w:ascii="Calibri" w:hAnsi="Calibri"/>
        <w:i/>
        <w:color w:val="000000"/>
        <w:sz w:val="22"/>
      </w:rPr>
    </w:pPr>
    <w:r w:rsidRPr="004F36C3">
      <w:rPr>
        <w:rFonts w:ascii="Calibri" w:hAnsi="Calibri"/>
        <w:i/>
        <w:color w:val="000000"/>
        <w:sz w:val="22"/>
      </w:rPr>
      <w:t xml:space="preserve">Autorem materiálu a všech jeho částí, není-li uvedeno jinak, je </w:t>
    </w:r>
    <w:r>
      <w:rPr>
        <w:rFonts w:ascii="Calibri" w:hAnsi="Calibri"/>
        <w:i/>
        <w:color w:val="000000"/>
        <w:sz w:val="22"/>
      </w:rPr>
      <w:t xml:space="preserve">Petr Tišl. </w:t>
    </w:r>
    <w:r w:rsidR="00F61F50">
      <w:rPr>
        <w:rFonts w:ascii="Calibri" w:hAnsi="Calibri"/>
        <w:i/>
        <w:color w:val="000000"/>
        <w:sz w:val="22"/>
      </w:rPr>
      <w:br/>
    </w:r>
    <w:r w:rsidRPr="004F36C3">
      <w:rPr>
        <w:rFonts w:ascii="Calibri" w:hAnsi="Calibri"/>
        <w:i/>
        <w:color w:val="000000"/>
        <w:sz w:val="22"/>
      </w:rPr>
      <w:t xml:space="preserve">Dostupné z Metodického portálu www.rvp.cz, ISSN: 1802-4785. </w:t>
    </w:r>
    <w:r w:rsidR="00F61F50">
      <w:rPr>
        <w:rFonts w:ascii="Calibri" w:hAnsi="Calibri"/>
        <w:i/>
        <w:color w:val="000000"/>
        <w:sz w:val="22"/>
      </w:rPr>
      <w:br/>
    </w:r>
    <w:r w:rsidRPr="004F36C3">
      <w:rPr>
        <w:rFonts w:ascii="Calibri" w:hAnsi="Calibri"/>
        <w:i/>
        <w:color w:val="000000"/>
        <w:sz w:val="22"/>
      </w:rPr>
      <w:t>Provoz</w:t>
    </w:r>
    <w:r>
      <w:rPr>
        <w:rFonts w:ascii="Calibri" w:hAnsi="Calibri"/>
        <w:i/>
        <w:color w:val="000000"/>
        <w:sz w:val="22"/>
      </w:rPr>
      <w:t>uje</w:t>
    </w:r>
    <w:r w:rsidRPr="004F36C3">
      <w:rPr>
        <w:rFonts w:ascii="Calibri" w:hAnsi="Calibri"/>
        <w:i/>
        <w:color w:val="000000"/>
        <w:sz w:val="22"/>
      </w:rPr>
      <w:t xml:space="preserve"> </w:t>
    </w:r>
    <w:r>
      <w:rPr>
        <w:rFonts w:ascii="Calibri" w:hAnsi="Calibri"/>
        <w:i/>
        <w:color w:val="000000"/>
        <w:sz w:val="22"/>
      </w:rPr>
      <w:t xml:space="preserve">Národní </w:t>
    </w:r>
    <w:r w:rsidRPr="006C6C30">
      <w:rPr>
        <w:rFonts w:ascii="Calibri" w:hAnsi="Calibri"/>
        <w:i/>
        <w:color w:val="000000"/>
        <w:sz w:val="22"/>
      </w:rPr>
      <w:t xml:space="preserve">ústav pro vzdělávání, </w:t>
    </w:r>
    <w:r w:rsidRPr="006C6C30">
      <w:rPr>
        <w:rFonts w:ascii="Calibri" w:hAnsi="Calibri"/>
        <w:bCs/>
        <w:i/>
        <w:color w:val="000000"/>
        <w:sz w:val="22"/>
      </w:rPr>
      <w:t>školské poradenské zařízení a zařízení pro další vzdělávání</w:t>
    </w:r>
    <w:r>
      <w:rPr>
        <w:rFonts w:ascii="Calibri" w:hAnsi="Calibri"/>
        <w:bCs/>
        <w:i/>
        <w:color w:val="000000"/>
        <w:sz w:val="22"/>
      </w:rPr>
      <w:t xml:space="preserve"> </w:t>
    </w:r>
    <w:r w:rsidRPr="006C6C30">
      <w:rPr>
        <w:rFonts w:ascii="Calibri" w:hAnsi="Calibri"/>
        <w:bCs/>
        <w:i/>
        <w:color w:val="000000"/>
        <w:sz w:val="22"/>
      </w:rPr>
      <w:t>pedagogických pracovníků (NÚV)</w:t>
    </w:r>
    <w:r>
      <w:rPr>
        <w:rFonts w:ascii="Calibri" w:hAnsi="Calibri"/>
        <w:bCs/>
        <w:i/>
        <w:color w:val="000000"/>
        <w:sz w:val="2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435" w:rsidRDefault="00417435">
      <w:r>
        <w:separator/>
      </w:r>
    </w:p>
  </w:footnote>
  <w:footnote w:type="continuationSeparator" w:id="0">
    <w:p w:rsidR="00417435" w:rsidRDefault="004174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5630"/>
    <w:multiLevelType w:val="hybridMultilevel"/>
    <w:tmpl w:val="776ABF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C2D96"/>
    <w:multiLevelType w:val="hybridMultilevel"/>
    <w:tmpl w:val="D952DFB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E1230"/>
    <w:multiLevelType w:val="hybridMultilevel"/>
    <w:tmpl w:val="93A814D8"/>
    <w:lvl w:ilvl="0" w:tplc="036A6A68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5DE1808"/>
    <w:multiLevelType w:val="hybridMultilevel"/>
    <w:tmpl w:val="D952DFB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81564"/>
    <w:multiLevelType w:val="hybridMultilevel"/>
    <w:tmpl w:val="BDC6D3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A68E4"/>
    <w:multiLevelType w:val="hybridMultilevel"/>
    <w:tmpl w:val="9620BFB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C32F06"/>
    <w:multiLevelType w:val="hybridMultilevel"/>
    <w:tmpl w:val="49F6D6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B55DF0"/>
    <w:multiLevelType w:val="hybridMultilevel"/>
    <w:tmpl w:val="93A814D8"/>
    <w:lvl w:ilvl="0" w:tplc="036A6A68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B1E2534"/>
    <w:multiLevelType w:val="hybridMultilevel"/>
    <w:tmpl w:val="0CAA4F4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F95A07"/>
    <w:multiLevelType w:val="hybridMultilevel"/>
    <w:tmpl w:val="DD0E096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4E7F00"/>
    <w:multiLevelType w:val="hybridMultilevel"/>
    <w:tmpl w:val="5082E788"/>
    <w:lvl w:ilvl="0" w:tplc="6232AC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9085E89"/>
    <w:multiLevelType w:val="hybridMultilevel"/>
    <w:tmpl w:val="9620BFB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45442B"/>
    <w:multiLevelType w:val="hybridMultilevel"/>
    <w:tmpl w:val="776ABF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CA6911"/>
    <w:multiLevelType w:val="hybridMultilevel"/>
    <w:tmpl w:val="93A814D8"/>
    <w:lvl w:ilvl="0" w:tplc="036A6A68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12"/>
  </w:num>
  <w:num w:numId="9">
    <w:abstractNumId w:val="9"/>
  </w:num>
  <w:num w:numId="10">
    <w:abstractNumId w:val="13"/>
  </w:num>
  <w:num w:numId="11">
    <w:abstractNumId w:val="7"/>
  </w:num>
  <w:num w:numId="12">
    <w:abstractNumId w:val="4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D33"/>
    <w:rsid w:val="000036EB"/>
    <w:rsid w:val="000279CC"/>
    <w:rsid w:val="00035AA2"/>
    <w:rsid w:val="00056FB4"/>
    <w:rsid w:val="000614A7"/>
    <w:rsid w:val="00064AC5"/>
    <w:rsid w:val="00066931"/>
    <w:rsid w:val="0007086E"/>
    <w:rsid w:val="000810D7"/>
    <w:rsid w:val="0009294B"/>
    <w:rsid w:val="00094672"/>
    <w:rsid w:val="00096AF7"/>
    <w:rsid w:val="00136EC6"/>
    <w:rsid w:val="00143DC4"/>
    <w:rsid w:val="0016137D"/>
    <w:rsid w:val="00170B8D"/>
    <w:rsid w:val="00172600"/>
    <w:rsid w:val="001831F3"/>
    <w:rsid w:val="00183AEE"/>
    <w:rsid w:val="00191739"/>
    <w:rsid w:val="001A720B"/>
    <w:rsid w:val="001C0769"/>
    <w:rsid w:val="001D283B"/>
    <w:rsid w:val="001E21AB"/>
    <w:rsid w:val="00225C9C"/>
    <w:rsid w:val="00260111"/>
    <w:rsid w:val="0026284A"/>
    <w:rsid w:val="00267A1F"/>
    <w:rsid w:val="002C03EC"/>
    <w:rsid w:val="002C0BE4"/>
    <w:rsid w:val="002D48AE"/>
    <w:rsid w:val="002D4F03"/>
    <w:rsid w:val="002D6EBC"/>
    <w:rsid w:val="0031073D"/>
    <w:rsid w:val="0031151A"/>
    <w:rsid w:val="00331CB1"/>
    <w:rsid w:val="0033765B"/>
    <w:rsid w:val="00347A75"/>
    <w:rsid w:val="003607D1"/>
    <w:rsid w:val="00361DCE"/>
    <w:rsid w:val="003636CF"/>
    <w:rsid w:val="003B5C71"/>
    <w:rsid w:val="003D214B"/>
    <w:rsid w:val="003D2D31"/>
    <w:rsid w:val="00401AAD"/>
    <w:rsid w:val="00417435"/>
    <w:rsid w:val="00435C5B"/>
    <w:rsid w:val="004551BD"/>
    <w:rsid w:val="00460FDD"/>
    <w:rsid w:val="00491F16"/>
    <w:rsid w:val="004F36C3"/>
    <w:rsid w:val="004F7F55"/>
    <w:rsid w:val="00511745"/>
    <w:rsid w:val="00541957"/>
    <w:rsid w:val="00563867"/>
    <w:rsid w:val="00587A32"/>
    <w:rsid w:val="00593283"/>
    <w:rsid w:val="005A6DF5"/>
    <w:rsid w:val="005B3130"/>
    <w:rsid w:val="005F0D96"/>
    <w:rsid w:val="005F62FC"/>
    <w:rsid w:val="005F6FF3"/>
    <w:rsid w:val="006015B1"/>
    <w:rsid w:val="00632EAA"/>
    <w:rsid w:val="00643723"/>
    <w:rsid w:val="00645648"/>
    <w:rsid w:val="006553B5"/>
    <w:rsid w:val="0066618E"/>
    <w:rsid w:val="00676F82"/>
    <w:rsid w:val="00681E0F"/>
    <w:rsid w:val="00685EAC"/>
    <w:rsid w:val="006A2F98"/>
    <w:rsid w:val="006B2F34"/>
    <w:rsid w:val="006C6C30"/>
    <w:rsid w:val="006D161A"/>
    <w:rsid w:val="006F12D1"/>
    <w:rsid w:val="00710193"/>
    <w:rsid w:val="00726684"/>
    <w:rsid w:val="007307A5"/>
    <w:rsid w:val="007322F4"/>
    <w:rsid w:val="007376A8"/>
    <w:rsid w:val="007742C8"/>
    <w:rsid w:val="00793226"/>
    <w:rsid w:val="00794A6A"/>
    <w:rsid w:val="00795CEA"/>
    <w:rsid w:val="007A2616"/>
    <w:rsid w:val="007B0925"/>
    <w:rsid w:val="00805C36"/>
    <w:rsid w:val="00813DC7"/>
    <w:rsid w:val="008268AA"/>
    <w:rsid w:val="008270AF"/>
    <w:rsid w:val="0084181E"/>
    <w:rsid w:val="00850483"/>
    <w:rsid w:val="00850BD6"/>
    <w:rsid w:val="008671A3"/>
    <w:rsid w:val="00872A8A"/>
    <w:rsid w:val="008E1472"/>
    <w:rsid w:val="0091508E"/>
    <w:rsid w:val="009169BA"/>
    <w:rsid w:val="009318EE"/>
    <w:rsid w:val="00946C3E"/>
    <w:rsid w:val="00946C55"/>
    <w:rsid w:val="00950B2B"/>
    <w:rsid w:val="0095752A"/>
    <w:rsid w:val="00977AAD"/>
    <w:rsid w:val="00983E6A"/>
    <w:rsid w:val="00991929"/>
    <w:rsid w:val="00997604"/>
    <w:rsid w:val="009A1C62"/>
    <w:rsid w:val="009A1F67"/>
    <w:rsid w:val="009C7020"/>
    <w:rsid w:val="009D4CCA"/>
    <w:rsid w:val="00A15639"/>
    <w:rsid w:val="00A22AA4"/>
    <w:rsid w:val="00A4601C"/>
    <w:rsid w:val="00A5070B"/>
    <w:rsid w:val="00A82358"/>
    <w:rsid w:val="00A850D0"/>
    <w:rsid w:val="00AA0BE4"/>
    <w:rsid w:val="00AB2B59"/>
    <w:rsid w:val="00AC3F66"/>
    <w:rsid w:val="00AD624E"/>
    <w:rsid w:val="00B1796F"/>
    <w:rsid w:val="00B36531"/>
    <w:rsid w:val="00B46C32"/>
    <w:rsid w:val="00B87277"/>
    <w:rsid w:val="00B9171A"/>
    <w:rsid w:val="00BB4A27"/>
    <w:rsid w:val="00BE6595"/>
    <w:rsid w:val="00BF1217"/>
    <w:rsid w:val="00BF326F"/>
    <w:rsid w:val="00BF583E"/>
    <w:rsid w:val="00C04237"/>
    <w:rsid w:val="00C26161"/>
    <w:rsid w:val="00C268E0"/>
    <w:rsid w:val="00C40F18"/>
    <w:rsid w:val="00C54A04"/>
    <w:rsid w:val="00C626DA"/>
    <w:rsid w:val="00C7475A"/>
    <w:rsid w:val="00C85111"/>
    <w:rsid w:val="00C90DD4"/>
    <w:rsid w:val="00D0082A"/>
    <w:rsid w:val="00D110C7"/>
    <w:rsid w:val="00D411A8"/>
    <w:rsid w:val="00D51880"/>
    <w:rsid w:val="00D53046"/>
    <w:rsid w:val="00D550D1"/>
    <w:rsid w:val="00D76349"/>
    <w:rsid w:val="00DB47DC"/>
    <w:rsid w:val="00DD0DB0"/>
    <w:rsid w:val="00DD7728"/>
    <w:rsid w:val="00DF772D"/>
    <w:rsid w:val="00E24F5D"/>
    <w:rsid w:val="00E43D87"/>
    <w:rsid w:val="00E54600"/>
    <w:rsid w:val="00EA4A95"/>
    <w:rsid w:val="00EA777C"/>
    <w:rsid w:val="00EB3256"/>
    <w:rsid w:val="00EB7CF4"/>
    <w:rsid w:val="00EC137F"/>
    <w:rsid w:val="00EE6560"/>
    <w:rsid w:val="00F12F64"/>
    <w:rsid w:val="00F526B4"/>
    <w:rsid w:val="00F61F50"/>
    <w:rsid w:val="00F620C0"/>
    <w:rsid w:val="00F84D33"/>
    <w:rsid w:val="00F87EE6"/>
    <w:rsid w:val="00F90C26"/>
    <w:rsid w:val="00F97137"/>
    <w:rsid w:val="00FB1292"/>
    <w:rsid w:val="00FD0E07"/>
    <w:rsid w:val="00FE2842"/>
    <w:rsid w:val="00FF0D66"/>
    <w:rsid w:val="00FF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EF66A8"/>
  <w15:docId w15:val="{252C9409-4E61-4AFC-9E0A-A0BE6E858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1929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</w:rPr>
  </w:style>
  <w:style w:type="paragraph" w:styleId="Nadpis1">
    <w:name w:val="heading 1"/>
    <w:basedOn w:val="Normln"/>
    <w:link w:val="Nadpis1Char"/>
    <w:uiPriority w:val="9"/>
    <w:qFormat/>
    <w:rsid w:val="00977AAD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51174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nakypropoznmkupodarou">
    <w:name w:val="Znaky pro poznámku pod ?arou"/>
  </w:style>
  <w:style w:type="character" w:customStyle="1" w:styleId="Znakyprovysvtlivky">
    <w:name w:val="Znaky pro vysv?tlivky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/>
      <w:sz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</w:rPr>
  </w:style>
  <w:style w:type="paragraph" w:customStyle="1" w:styleId="Rejstk">
    <w:name w:val="Rejst?ík"/>
    <w:basedOn w:val="Normln"/>
    <w:pPr>
      <w:suppressLineNumbers/>
    </w:pPr>
  </w:style>
  <w:style w:type="paragraph" w:styleId="Zpat">
    <w:name w:val="footer"/>
    <w:basedOn w:val="Normln"/>
    <w:pPr>
      <w:suppressLineNumbers/>
      <w:tabs>
        <w:tab w:val="center" w:pos="4818"/>
        <w:tab w:val="right" w:pos="9637"/>
      </w:tabs>
    </w:pPr>
  </w:style>
  <w:style w:type="paragraph" w:styleId="Zhlav">
    <w:name w:val="header"/>
    <w:basedOn w:val="Normln"/>
    <w:rsid w:val="00F84D33"/>
    <w:pPr>
      <w:tabs>
        <w:tab w:val="center" w:pos="4536"/>
        <w:tab w:val="right" w:pos="9072"/>
      </w:tabs>
    </w:pPr>
  </w:style>
  <w:style w:type="character" w:customStyle="1" w:styleId="StylE-mailovZprvy24">
    <w:name w:val="StylE-mailovéZprávy24"/>
    <w:semiHidden/>
    <w:rsid w:val="006C6C30"/>
    <w:rPr>
      <w:rFonts w:ascii="Arial" w:hAnsi="Arial" w:cs="Arial"/>
      <w:color w:val="000080"/>
      <w:sz w:val="20"/>
      <w:szCs w:val="20"/>
    </w:rPr>
  </w:style>
  <w:style w:type="character" w:styleId="Siln">
    <w:name w:val="Strong"/>
    <w:qFormat/>
    <w:rsid w:val="006C6C30"/>
    <w:rPr>
      <w:b/>
      <w:bCs/>
    </w:rPr>
  </w:style>
  <w:style w:type="paragraph" w:styleId="Odstavecseseznamem">
    <w:name w:val="List Paragraph"/>
    <w:basedOn w:val="Normln"/>
    <w:uiPriority w:val="34"/>
    <w:qFormat/>
    <w:rsid w:val="00AD624E"/>
    <w:pPr>
      <w:widowControl/>
      <w:suppressAutoHyphens w:val="0"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AD624E"/>
    <w:rPr>
      <w:color w:val="0000FF" w:themeColor="hyperlink"/>
      <w:u w:val="single"/>
    </w:rPr>
  </w:style>
  <w:style w:type="table" w:styleId="Mkatabulky">
    <w:name w:val="Table Grid"/>
    <w:basedOn w:val="Normlntabulka"/>
    <w:uiPriority w:val="39"/>
    <w:rsid w:val="00AD624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AD624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D624E"/>
    <w:rPr>
      <w:rFonts w:ascii="Tahoma" w:hAnsi="Tahoma" w:cs="Tahoma"/>
      <w:kern w:val="1"/>
      <w:sz w:val="16"/>
      <w:szCs w:val="16"/>
    </w:rPr>
  </w:style>
  <w:style w:type="character" w:styleId="Sledovanodkaz">
    <w:name w:val="FollowedHyperlink"/>
    <w:basedOn w:val="Standardnpsmoodstavce"/>
    <w:rsid w:val="00AD624E"/>
    <w:rPr>
      <w:color w:val="800080" w:themeColor="followedHyperlink"/>
      <w:u w:val="single"/>
    </w:rPr>
  </w:style>
  <w:style w:type="table" w:customStyle="1" w:styleId="Mkatabulky1">
    <w:name w:val="Mřížka tabulky1"/>
    <w:basedOn w:val="Normlntabulka"/>
    <w:next w:val="Mkatabulky"/>
    <w:uiPriority w:val="59"/>
    <w:rsid w:val="003607D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dpis">
    <w:name w:val="Subtitle"/>
    <w:basedOn w:val="Normln"/>
    <w:next w:val="Normln"/>
    <w:link w:val="PodnadpisChar"/>
    <w:qFormat/>
    <w:rsid w:val="00BB4A2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nadpisChar">
    <w:name w:val="Podnadpis Char"/>
    <w:basedOn w:val="Standardnpsmoodstavce"/>
    <w:link w:val="Podnadpis"/>
    <w:rsid w:val="00BB4A27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</w:rPr>
  </w:style>
  <w:style w:type="paragraph" w:styleId="Normlnweb">
    <w:name w:val="Normal (Web)"/>
    <w:basedOn w:val="Normln"/>
    <w:uiPriority w:val="99"/>
    <w:unhideWhenUsed/>
    <w:rsid w:val="00C85111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977AAD"/>
    <w:rPr>
      <w:b/>
      <w:bCs/>
      <w:kern w:val="36"/>
      <w:sz w:val="48"/>
      <w:szCs w:val="48"/>
    </w:rPr>
  </w:style>
  <w:style w:type="character" w:customStyle="1" w:styleId="Nadpis2Char">
    <w:name w:val="Nadpis 2 Char"/>
    <w:basedOn w:val="Standardnpsmoodstavce"/>
    <w:link w:val="Nadpis2"/>
    <w:semiHidden/>
    <w:rsid w:val="00511745"/>
    <w:rPr>
      <w:rFonts w:asciiTheme="majorHAnsi" w:eastAsiaTheme="majorEastAsia" w:hAnsiTheme="majorHAnsi" w:cstheme="majorBidi"/>
      <w:color w:val="365F91" w:themeColor="accent1" w:themeShade="BF"/>
      <w:kern w:val="1"/>
      <w:sz w:val="26"/>
      <w:szCs w:val="26"/>
    </w:rPr>
  </w:style>
  <w:style w:type="character" w:customStyle="1" w:styleId="doplnte-zdroj">
    <w:name w:val="doplnte-zdroj"/>
    <w:basedOn w:val="Standardnpsmoodstavce"/>
    <w:rsid w:val="00EA4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8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ocentral.cz" TargetMode="External"/><Relationship Id="rId13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ile.riverawarenesskit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nile.riverawarenesskit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tisl\Documents\RVP_dohoda_2018_19\V&#253;chodn&#237;%20Afrika\Okoun%20nilsk&#253;_graf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tisl\Documents\RVP_dohoda_2018_19\V&#253;chodn&#237;%20Afrika\Okoun%20nilsk&#253;_graf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 sz="1400" b="0" i="0" u="none" strike="noStrike" baseline="0">
                <a:effectLst/>
              </a:rPr>
              <a:t>Procentuální podíl ryb vylovených na Viktoriině jezeře v Keni v letech 1968–1988</a:t>
            </a:r>
            <a:endParaRPr lang="cs-CZ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List1!$A$2</c:f>
              <c:strCache>
                <c:ptCount val="1"/>
                <c:pt idx="0">
                  <c:v>robalo nilský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circle"/>
            <c:size val="5"/>
            <c:spPr>
              <a:noFill/>
              <a:ln w="9525">
                <a:noFill/>
              </a:ln>
              <a:effectLst/>
            </c:spPr>
          </c:marker>
          <c:cat>
            <c:numRef>
              <c:f>List1!$B$1:$L$1</c:f>
              <c:numCache>
                <c:formatCode>General</c:formatCode>
                <c:ptCount val="11"/>
                <c:pt idx="0">
                  <c:v>1968</c:v>
                </c:pt>
                <c:pt idx="1">
                  <c:v>1970</c:v>
                </c:pt>
                <c:pt idx="2">
                  <c:v>1972</c:v>
                </c:pt>
                <c:pt idx="3">
                  <c:v>1974</c:v>
                </c:pt>
                <c:pt idx="4">
                  <c:v>1976</c:v>
                </c:pt>
                <c:pt idx="5">
                  <c:v>1978</c:v>
                </c:pt>
                <c:pt idx="6">
                  <c:v>1980</c:v>
                </c:pt>
                <c:pt idx="7">
                  <c:v>1982</c:v>
                </c:pt>
                <c:pt idx="8">
                  <c:v>1984</c:v>
                </c:pt>
                <c:pt idx="9">
                  <c:v>1986</c:v>
                </c:pt>
                <c:pt idx="10">
                  <c:v>1988</c:v>
                </c:pt>
              </c:numCache>
            </c:numRef>
          </c:cat>
          <c:val>
            <c:numRef>
              <c:f>List1!$B$2:$L$2</c:f>
              <c:numCache>
                <c:formatCode>General</c:formatCode>
                <c:ptCount val="11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2</c:v>
                </c:pt>
                <c:pt idx="4">
                  <c:v>2</c:v>
                </c:pt>
                <c:pt idx="5">
                  <c:v>5</c:v>
                </c:pt>
                <c:pt idx="6">
                  <c:v>17</c:v>
                </c:pt>
                <c:pt idx="7">
                  <c:v>58</c:v>
                </c:pt>
                <c:pt idx="8">
                  <c:v>70</c:v>
                </c:pt>
                <c:pt idx="9">
                  <c:v>60</c:v>
                </c:pt>
                <c:pt idx="10">
                  <c:v>55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AB5-49D9-A5D5-A74819250FCA}"/>
            </c:ext>
          </c:extLst>
        </c:ser>
        <c:ser>
          <c:idx val="1"/>
          <c:order val="1"/>
          <c:tx>
            <c:strRef>
              <c:f>List1!$A$3</c:f>
              <c:strCache>
                <c:ptCount val="1"/>
                <c:pt idx="0">
                  <c:v>cichlidy (tlamovci)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circle"/>
            <c:size val="5"/>
            <c:spPr>
              <a:noFill/>
              <a:ln w="9525">
                <a:noFill/>
              </a:ln>
              <a:effectLst/>
            </c:spPr>
          </c:marker>
          <c:cat>
            <c:numRef>
              <c:f>List1!$B$1:$L$1</c:f>
              <c:numCache>
                <c:formatCode>General</c:formatCode>
                <c:ptCount val="11"/>
                <c:pt idx="0">
                  <c:v>1968</c:v>
                </c:pt>
                <c:pt idx="1">
                  <c:v>1970</c:v>
                </c:pt>
                <c:pt idx="2">
                  <c:v>1972</c:v>
                </c:pt>
                <c:pt idx="3">
                  <c:v>1974</c:v>
                </c:pt>
                <c:pt idx="4">
                  <c:v>1976</c:v>
                </c:pt>
                <c:pt idx="5">
                  <c:v>1978</c:v>
                </c:pt>
                <c:pt idx="6">
                  <c:v>1980</c:v>
                </c:pt>
                <c:pt idx="7">
                  <c:v>1982</c:v>
                </c:pt>
                <c:pt idx="8">
                  <c:v>1984</c:v>
                </c:pt>
                <c:pt idx="9">
                  <c:v>1986</c:v>
                </c:pt>
                <c:pt idx="10">
                  <c:v>1988</c:v>
                </c:pt>
              </c:numCache>
            </c:numRef>
          </c:cat>
          <c:val>
            <c:numRef>
              <c:f>List1!$B$3:$L$3</c:f>
              <c:numCache>
                <c:formatCode>General</c:formatCode>
                <c:ptCount val="11"/>
                <c:pt idx="0">
                  <c:v>25</c:v>
                </c:pt>
                <c:pt idx="1">
                  <c:v>38</c:v>
                </c:pt>
                <c:pt idx="2">
                  <c:v>30</c:v>
                </c:pt>
                <c:pt idx="3">
                  <c:v>35</c:v>
                </c:pt>
                <c:pt idx="4">
                  <c:v>33</c:v>
                </c:pt>
                <c:pt idx="5">
                  <c:v>26</c:v>
                </c:pt>
                <c:pt idx="6">
                  <c:v>18</c:v>
                </c:pt>
                <c:pt idx="7">
                  <c:v>8</c:v>
                </c:pt>
                <c:pt idx="8">
                  <c:v>2</c:v>
                </c:pt>
                <c:pt idx="9">
                  <c:v>1</c:v>
                </c:pt>
                <c:pt idx="10">
                  <c:v>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AB5-49D9-A5D5-A74819250FC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96092640"/>
        <c:axId val="1496086656"/>
      </c:lineChart>
      <c:catAx>
        <c:axId val="149609264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cs-CZ"/>
                  <a:t>roky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496086656"/>
        <c:crosses val="autoZero"/>
        <c:auto val="1"/>
        <c:lblAlgn val="ctr"/>
        <c:lblOffset val="100"/>
        <c:noMultiLvlLbl val="0"/>
      </c:catAx>
      <c:valAx>
        <c:axId val="14960866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cs-CZ"/>
                  <a:t>odlovené ryby (%)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</c:title>
        <c:numFmt formatCode="General" sourceLinked="1"/>
        <c:majorTickMark val="none"/>
        <c:minorTickMark val="none"/>
        <c:tickLblPos val="low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4960926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 sz="1400" b="0" i="0" u="none" strike="noStrike" baseline="0">
                <a:effectLst/>
              </a:rPr>
              <a:t>Procentuální podíl ryb vylovených na Viktoriině jezeře v Keni v letech 1968–1988</a:t>
            </a:r>
            <a:endParaRPr lang="cs-CZ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List1!$A$2</c:f>
              <c:strCache>
                <c:ptCount val="1"/>
                <c:pt idx="0">
                  <c:v>robalo nilský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numRef>
              <c:f>List1!$B$1:$L$1</c:f>
              <c:numCache>
                <c:formatCode>General</c:formatCode>
                <c:ptCount val="11"/>
                <c:pt idx="0">
                  <c:v>1968</c:v>
                </c:pt>
                <c:pt idx="1">
                  <c:v>1970</c:v>
                </c:pt>
                <c:pt idx="2">
                  <c:v>1972</c:v>
                </c:pt>
                <c:pt idx="3">
                  <c:v>1974</c:v>
                </c:pt>
                <c:pt idx="4">
                  <c:v>1976</c:v>
                </c:pt>
                <c:pt idx="5">
                  <c:v>1978</c:v>
                </c:pt>
                <c:pt idx="6">
                  <c:v>1980</c:v>
                </c:pt>
                <c:pt idx="7">
                  <c:v>1982</c:v>
                </c:pt>
                <c:pt idx="8">
                  <c:v>1984</c:v>
                </c:pt>
                <c:pt idx="9">
                  <c:v>1986</c:v>
                </c:pt>
                <c:pt idx="10">
                  <c:v>1988</c:v>
                </c:pt>
              </c:numCache>
            </c:numRef>
          </c:cat>
          <c:val>
            <c:numRef>
              <c:f>List1!$B$2:$L$2</c:f>
              <c:numCache>
                <c:formatCode>General</c:formatCode>
                <c:ptCount val="11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2</c:v>
                </c:pt>
                <c:pt idx="4">
                  <c:v>2</c:v>
                </c:pt>
                <c:pt idx="5">
                  <c:v>5</c:v>
                </c:pt>
                <c:pt idx="6">
                  <c:v>17</c:v>
                </c:pt>
                <c:pt idx="7">
                  <c:v>58</c:v>
                </c:pt>
                <c:pt idx="8">
                  <c:v>70</c:v>
                </c:pt>
                <c:pt idx="9">
                  <c:v>60</c:v>
                </c:pt>
                <c:pt idx="10">
                  <c:v>55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9E3-481D-BD6D-BDFCE438EC5D}"/>
            </c:ext>
          </c:extLst>
        </c:ser>
        <c:ser>
          <c:idx val="1"/>
          <c:order val="1"/>
          <c:tx>
            <c:strRef>
              <c:f>List1!$A$3</c:f>
              <c:strCache>
                <c:ptCount val="1"/>
                <c:pt idx="0">
                  <c:v>cichlidy (tlamovci)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numRef>
              <c:f>List1!$B$1:$L$1</c:f>
              <c:numCache>
                <c:formatCode>General</c:formatCode>
                <c:ptCount val="11"/>
                <c:pt idx="0">
                  <c:v>1968</c:v>
                </c:pt>
                <c:pt idx="1">
                  <c:v>1970</c:v>
                </c:pt>
                <c:pt idx="2">
                  <c:v>1972</c:v>
                </c:pt>
                <c:pt idx="3">
                  <c:v>1974</c:v>
                </c:pt>
                <c:pt idx="4">
                  <c:v>1976</c:v>
                </c:pt>
                <c:pt idx="5">
                  <c:v>1978</c:v>
                </c:pt>
                <c:pt idx="6">
                  <c:v>1980</c:v>
                </c:pt>
                <c:pt idx="7">
                  <c:v>1982</c:v>
                </c:pt>
                <c:pt idx="8">
                  <c:v>1984</c:v>
                </c:pt>
                <c:pt idx="9">
                  <c:v>1986</c:v>
                </c:pt>
                <c:pt idx="10">
                  <c:v>1988</c:v>
                </c:pt>
              </c:numCache>
            </c:numRef>
          </c:cat>
          <c:val>
            <c:numRef>
              <c:f>List1!$B$3:$L$3</c:f>
              <c:numCache>
                <c:formatCode>General</c:formatCode>
                <c:ptCount val="11"/>
                <c:pt idx="0">
                  <c:v>25</c:v>
                </c:pt>
                <c:pt idx="1">
                  <c:v>38</c:v>
                </c:pt>
                <c:pt idx="2">
                  <c:v>30</c:v>
                </c:pt>
                <c:pt idx="3">
                  <c:v>35</c:v>
                </c:pt>
                <c:pt idx="4">
                  <c:v>33</c:v>
                </c:pt>
                <c:pt idx="5">
                  <c:v>26</c:v>
                </c:pt>
                <c:pt idx="6">
                  <c:v>18</c:v>
                </c:pt>
                <c:pt idx="7">
                  <c:v>8</c:v>
                </c:pt>
                <c:pt idx="8">
                  <c:v>2</c:v>
                </c:pt>
                <c:pt idx="9">
                  <c:v>1</c:v>
                </c:pt>
                <c:pt idx="10">
                  <c:v>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59E3-481D-BD6D-BDFCE438EC5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96080128"/>
        <c:axId val="1496093728"/>
      </c:lineChart>
      <c:catAx>
        <c:axId val="149608012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cs-CZ"/>
                  <a:t>roky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496093728"/>
        <c:crosses val="autoZero"/>
        <c:auto val="1"/>
        <c:lblAlgn val="ctr"/>
        <c:lblOffset val="100"/>
        <c:noMultiLvlLbl val="0"/>
      </c:catAx>
      <c:valAx>
        <c:axId val="14960937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cs-CZ"/>
                  <a:t>odlovené ryby (%)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</c:title>
        <c:numFmt formatCode="General" sourceLinked="1"/>
        <c:majorTickMark val="none"/>
        <c:minorTickMark val="none"/>
        <c:tickLblPos val="low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4960801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AB911-5C8B-4A91-A17F-7EFC1DD20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1187</Words>
  <Characters>7005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materiálu</vt:lpstr>
    </vt:vector>
  </TitlesOfParts>
  <Company>NUOV</Company>
  <LinksUpToDate>false</LinksUpToDate>
  <CharactersWithSpaces>8176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materiálu</dc:title>
  <dc:subject/>
  <dc:creator>Tereza Bížová</dc:creator>
  <cp:keywords/>
  <dc:description/>
  <cp:lastModifiedBy>Krobot Ivo</cp:lastModifiedBy>
  <cp:revision>2</cp:revision>
  <cp:lastPrinted>2019-07-10T07:22:00Z</cp:lastPrinted>
  <dcterms:created xsi:type="dcterms:W3CDTF">2019-09-02T09:30:00Z</dcterms:created>
  <dcterms:modified xsi:type="dcterms:W3CDTF">2019-09-02T09:30:00Z</dcterms:modified>
</cp:coreProperties>
</file>