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0FE01" w14:textId="77777777" w:rsidR="000E0EEF" w:rsidRPr="000E68A1" w:rsidRDefault="000E0EEF" w:rsidP="000E0EEF"/>
    <w:p w14:paraId="39DD4C93" w14:textId="77777777" w:rsidR="000E0EEF" w:rsidRDefault="000E0EEF" w:rsidP="000E0E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9CF6DF4" w14:textId="77777777" w:rsidR="000E0EEF" w:rsidRDefault="000E0EEF" w:rsidP="000E0E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5BA1F94" w14:textId="77777777" w:rsidR="000E0EEF" w:rsidRDefault="000E0EEF" w:rsidP="000E0E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05A4701" w14:textId="77777777" w:rsidR="000E0EEF" w:rsidRDefault="000E0EEF" w:rsidP="000E0E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262F430" w14:textId="77777777" w:rsidR="000E0EEF" w:rsidRDefault="000E0EEF" w:rsidP="000E0E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93EB4F9" w14:textId="77777777" w:rsidR="000E0EEF" w:rsidRDefault="000E0EEF" w:rsidP="000E0E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5B17EA3" w14:textId="77777777" w:rsidR="000E0EEF" w:rsidRPr="00A211C0" w:rsidRDefault="000E0EEF" w:rsidP="000E0EEF">
      <w:pPr>
        <w:jc w:val="center"/>
        <w:rPr>
          <w:rFonts w:ascii="Calibri" w:hAnsi="Calibri" w:cs="Times New Roman"/>
          <w:b/>
          <w:sz w:val="56"/>
          <w:szCs w:val="56"/>
        </w:rPr>
      </w:pPr>
      <w:r w:rsidRPr="00A211C0">
        <w:rPr>
          <w:rFonts w:ascii="Calibri" w:hAnsi="Calibri" w:cs="Times New Roman"/>
          <w:b/>
          <w:sz w:val="56"/>
          <w:szCs w:val="56"/>
        </w:rPr>
        <w:t>Pracovní sešit pro žáky</w:t>
      </w:r>
    </w:p>
    <w:p w14:paraId="7554064F" w14:textId="77777777" w:rsidR="000E0EEF" w:rsidRPr="00266620" w:rsidRDefault="000E0EEF" w:rsidP="000E0EEF">
      <w:pPr>
        <w:jc w:val="center"/>
        <w:rPr>
          <w:rFonts w:ascii="Calibri" w:hAnsi="Calibri" w:cs="Times New Roman"/>
          <w:sz w:val="32"/>
          <w:szCs w:val="32"/>
        </w:rPr>
      </w:pPr>
    </w:p>
    <w:p w14:paraId="3382EF66" w14:textId="77777777" w:rsidR="000E0EEF" w:rsidRPr="00266620" w:rsidRDefault="000E0EEF" w:rsidP="000E0EEF">
      <w:pPr>
        <w:jc w:val="center"/>
        <w:rPr>
          <w:rFonts w:ascii="Calibri" w:hAnsi="Calibri" w:cs="Times New Roman"/>
          <w:b/>
          <w:sz w:val="40"/>
          <w:szCs w:val="40"/>
        </w:rPr>
      </w:pPr>
      <w:r w:rsidRPr="00266620">
        <w:rPr>
          <w:rFonts w:ascii="Calibri" w:hAnsi="Calibri" w:cs="Times New Roman"/>
          <w:b/>
          <w:sz w:val="40"/>
          <w:szCs w:val="40"/>
        </w:rPr>
        <w:t>Obilné destiláty</w:t>
      </w:r>
    </w:p>
    <w:p w14:paraId="4126E8B5" w14:textId="77777777" w:rsidR="000E0EEF" w:rsidRDefault="000E0EEF" w:rsidP="000E0E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CBA3AA1" w14:textId="77777777" w:rsidR="000E0EEF" w:rsidRDefault="000E0EEF" w:rsidP="000E0E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F67E1EB" w14:textId="77777777" w:rsidR="000E0EEF" w:rsidRDefault="000E0EEF" w:rsidP="000E0E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E20006D" w14:textId="77777777" w:rsidR="000E0EEF" w:rsidRDefault="000E0EEF" w:rsidP="000E0E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BD21BA" w14:textId="77777777" w:rsidR="000E0EEF" w:rsidRDefault="000E0EEF" w:rsidP="000E0E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82B617D" w14:textId="77777777" w:rsidR="00FB56E3" w:rsidRDefault="00FB56E3" w:rsidP="000E0E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9EC9D1" w14:textId="77777777" w:rsidR="00A211C0" w:rsidRDefault="00A211C0" w:rsidP="000E0EEF">
      <w:pPr>
        <w:jc w:val="both"/>
        <w:rPr>
          <w:rFonts w:cs="Times New Roman"/>
          <w:sz w:val="24"/>
          <w:szCs w:val="24"/>
        </w:rPr>
      </w:pPr>
    </w:p>
    <w:p w14:paraId="50B153AE" w14:textId="77777777" w:rsidR="00A211C0" w:rsidRDefault="00A211C0" w:rsidP="000E0EEF">
      <w:pPr>
        <w:jc w:val="both"/>
        <w:rPr>
          <w:rFonts w:cs="Times New Roman"/>
          <w:sz w:val="24"/>
          <w:szCs w:val="24"/>
        </w:rPr>
      </w:pPr>
    </w:p>
    <w:p w14:paraId="3DE424AF" w14:textId="77777777" w:rsidR="000E0EEF" w:rsidRPr="001245E2" w:rsidRDefault="000E0EEF" w:rsidP="000E0EEF">
      <w:pPr>
        <w:jc w:val="both"/>
        <w:rPr>
          <w:rFonts w:cs="Times New Roman"/>
          <w:sz w:val="24"/>
          <w:szCs w:val="24"/>
        </w:rPr>
      </w:pPr>
      <w:r w:rsidRPr="001245E2">
        <w:rPr>
          <w:rFonts w:cs="Times New Roman"/>
          <w:sz w:val="24"/>
          <w:szCs w:val="24"/>
        </w:rPr>
        <w:t>Vypracovala: Mgr. Zdeňka Pařízková</w:t>
      </w:r>
      <w:bookmarkStart w:id="0" w:name="_GoBack"/>
      <w:bookmarkEnd w:id="0"/>
    </w:p>
    <w:p w14:paraId="74602BAE" w14:textId="77777777" w:rsidR="000E0EEF" w:rsidRPr="001245E2" w:rsidRDefault="000E0EEF" w:rsidP="000E0EEF">
      <w:pPr>
        <w:jc w:val="both"/>
        <w:rPr>
          <w:rFonts w:cs="Times New Roman"/>
          <w:sz w:val="24"/>
          <w:szCs w:val="24"/>
        </w:rPr>
      </w:pPr>
      <w:r w:rsidRPr="001245E2">
        <w:rPr>
          <w:rFonts w:cs="Times New Roman"/>
          <w:sz w:val="24"/>
          <w:szCs w:val="24"/>
        </w:rPr>
        <w:t>S</w:t>
      </w:r>
      <w:r w:rsidR="001245E2">
        <w:rPr>
          <w:rFonts w:cs="Times New Roman"/>
          <w:sz w:val="24"/>
          <w:szCs w:val="24"/>
        </w:rPr>
        <w:t>třední škola</w:t>
      </w:r>
      <w:r w:rsidRPr="001245E2">
        <w:rPr>
          <w:rFonts w:cs="Times New Roman"/>
          <w:sz w:val="24"/>
          <w:szCs w:val="24"/>
        </w:rPr>
        <w:t xml:space="preserve"> Brno, Charbulova, příspěvková organizace</w:t>
      </w:r>
    </w:p>
    <w:p w14:paraId="2878B7CF" w14:textId="0F474FBD" w:rsidR="00A211C0" w:rsidRPr="00A211C0" w:rsidRDefault="00FB56E3" w:rsidP="00FB56E3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CABBC2" wp14:editId="2591E0DD">
                <wp:simplePos x="0" y="0"/>
                <wp:positionH relativeFrom="column">
                  <wp:posOffset>0</wp:posOffset>
                </wp:positionH>
                <wp:positionV relativeFrom="paragraph">
                  <wp:posOffset>334645</wp:posOffset>
                </wp:positionV>
                <wp:extent cx="529590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BE7BC" w14:textId="04C0945D" w:rsidR="00FB56E3" w:rsidRDefault="00FB56E3" w:rsidP="000C7DD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666666"/>
                                <w:bdr w:val="none" w:sz="0" w:space="0" w:color="auto" w:frame="1"/>
                              </w:rPr>
                              <w:t xml:space="preserve">Autorem materiálu a všech jeho částí, není-li uvedeno jinak, je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i/>
                                  <w:iCs/>
                                  <w:color w:val="666666"/>
                                  <w:bdr w:val="none" w:sz="0" w:space="0" w:color="auto" w:frame="1"/>
                                </w:rPr>
                                <w:id w:val="694434965"/>
                                <w:placeholder>
                                  <w:docPart w:val="96780FA62A18425ABB550471C4BB95FA"/>
                                </w:placeholder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666666"/>
                                    <w:bdr w:val="none" w:sz="0" w:space="0" w:color="auto" w:frame="1"/>
                                  </w:rPr>
                                  <w:t>Mgr. Zdeňka Pařízková</w:t>
                                </w:r>
                              </w:sdtContent>
                            </w:sdt>
                            <w:r w:rsidR="000C7DD2">
                              <w:rPr>
                                <w:rFonts w:ascii="Calibri" w:hAnsi="Calibri" w:cs="Calibri"/>
                                <w:i/>
                                <w:iCs/>
                                <w:color w:val="666666"/>
                                <w:bdr w:val="none" w:sz="0" w:space="0" w:color="auto" w:frame="1"/>
                              </w:rPr>
                              <w:t>.</w:t>
                            </w:r>
                            <w:r w:rsidR="000C7DD2">
                              <w:rPr>
                                <w:rFonts w:ascii="Calibri" w:hAnsi="Calibri" w:cs="Calibri"/>
                                <w:i/>
                                <w:iCs/>
                                <w:color w:val="666666"/>
                                <w:bdr w:val="none" w:sz="0" w:space="0" w:color="auto" w:frame="1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666666"/>
                                <w:bdr w:val="none" w:sz="0" w:space="0" w:color="auto" w:frame="1"/>
                              </w:rPr>
                              <w:t>Dostupné z Metodického portálu </w:t>
                            </w:r>
                            <w:hyperlink r:id="rId10" w:tgtFrame="_blank" w:history="1">
                              <w:r>
                                <w:rPr>
                                  <w:rStyle w:val="Hypertextovodkaz"/>
                                  <w:rFonts w:ascii="Calibri" w:hAnsi="Calibri" w:cs="Calibri"/>
                                  <w:i/>
                                  <w:iCs/>
                                  <w:bdr w:val="none" w:sz="0" w:space="0" w:color="auto" w:frame="1"/>
                                </w:rPr>
                                <w:t>www.rvp.cz</w:t>
                              </w:r>
                            </w:hyperlink>
                            <w:r w:rsidR="005332D8">
                              <w:rPr>
                                <w:rFonts w:ascii="Calibri" w:hAnsi="Calibri" w:cs="Calibri"/>
                                <w:i/>
                                <w:iCs/>
                                <w:color w:val="666666"/>
                                <w:bdr w:val="none" w:sz="0" w:space="0" w:color="auto" w:frame="1"/>
                              </w:rPr>
                              <w:t>; ISSN 1802-4785.</w:t>
                            </w:r>
                            <w:r w:rsidR="005332D8">
                              <w:rPr>
                                <w:rFonts w:ascii="Calibri" w:hAnsi="Calibri" w:cs="Calibri"/>
                                <w:i/>
                                <w:iCs/>
                                <w:color w:val="666666"/>
                                <w:bdr w:val="none" w:sz="0" w:space="0" w:color="auto" w:frame="1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666666"/>
                                <w:bdr w:val="none" w:sz="0" w:space="0" w:color="auto" w:frame="1"/>
                              </w:rPr>
                              <w:t>Provozuje Národní pedagogický institut České republiky (NPI ČR).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CABBC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26.35pt;width:41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" stroked="f">
                <v:textbox style="mso-fit-shape-to-text:t">
                  <w:txbxContent>
                    <w:p w14:paraId="5B1BE7BC" w14:textId="04C0945D" w:rsidR="00FB56E3" w:rsidRDefault="00FB56E3" w:rsidP="000C7DD2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666666"/>
                          <w:bdr w:val="none" w:sz="0" w:space="0" w:color="auto" w:frame="1"/>
                        </w:rPr>
                        <w:t xml:space="preserve">Autorem materiálu a všech jeho částí, není-li uvedeno jinak, je </w:t>
                      </w:r>
                      <w:sdt>
                        <w:sdtPr>
                          <w:rPr>
                            <w:rFonts w:ascii="Calibri" w:hAnsi="Calibri" w:cs="Calibri"/>
                            <w:i/>
                            <w:iCs/>
                            <w:color w:val="666666"/>
                            <w:bdr w:val="none" w:sz="0" w:space="0" w:color="auto" w:frame="1"/>
                          </w:rPr>
                          <w:id w:val="694434965"/>
                          <w:placeholder>
                            <w:docPart w:val="96780FA62A18425ABB550471C4BB95FA"/>
                          </w:placeholder>
                          <w:text/>
                        </w:sdtPr>
                        <w:sdtEndPr/>
                        <w:sdtContent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666666"/>
                              <w:bdr w:val="none" w:sz="0" w:space="0" w:color="auto" w:frame="1"/>
                            </w:rPr>
                            <w:t>Mgr. Zdeňka Pařízková</w:t>
                          </w:r>
                        </w:sdtContent>
                      </w:sdt>
                      <w:r w:rsidR="000C7DD2">
                        <w:rPr>
                          <w:rFonts w:ascii="Calibri" w:hAnsi="Calibri" w:cs="Calibri"/>
                          <w:i/>
                          <w:iCs/>
                          <w:color w:val="666666"/>
                          <w:bdr w:val="none" w:sz="0" w:space="0" w:color="auto" w:frame="1"/>
                        </w:rPr>
                        <w:t>.</w:t>
                      </w:r>
                      <w:r w:rsidR="000C7DD2">
                        <w:rPr>
                          <w:rFonts w:ascii="Calibri" w:hAnsi="Calibri" w:cs="Calibri"/>
                          <w:i/>
                          <w:iCs/>
                          <w:color w:val="666666"/>
                          <w:bdr w:val="none" w:sz="0" w:space="0" w:color="auto" w:frame="1"/>
                        </w:rPr>
                        <w:br/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666666"/>
                          <w:bdr w:val="none" w:sz="0" w:space="0" w:color="auto" w:frame="1"/>
                        </w:rPr>
                        <w:t>Dostupné z Metodického portálu </w:t>
                      </w:r>
                      <w:hyperlink r:id="rId11" w:tgtFrame="_blank" w:history="1">
                        <w:r>
                          <w:rPr>
                            <w:rStyle w:val="Hypertextovodkaz"/>
                            <w:rFonts w:ascii="Calibri" w:hAnsi="Calibri" w:cs="Calibri"/>
                            <w:i/>
                            <w:iCs/>
                            <w:bdr w:val="none" w:sz="0" w:space="0" w:color="auto" w:frame="1"/>
                          </w:rPr>
                          <w:t>www.rvp.cz</w:t>
                        </w:r>
                      </w:hyperlink>
                      <w:r w:rsidR="005332D8">
                        <w:rPr>
                          <w:rFonts w:ascii="Calibri" w:hAnsi="Calibri" w:cs="Calibri"/>
                          <w:i/>
                          <w:iCs/>
                          <w:color w:val="666666"/>
                          <w:bdr w:val="none" w:sz="0" w:space="0" w:color="auto" w:frame="1"/>
                        </w:rPr>
                        <w:t>; ISSN 1802-4785.</w:t>
                      </w:r>
                      <w:r w:rsidR="005332D8">
                        <w:rPr>
                          <w:rFonts w:ascii="Calibri" w:hAnsi="Calibri" w:cs="Calibri"/>
                          <w:i/>
                          <w:iCs/>
                          <w:color w:val="666666"/>
                          <w:bdr w:val="none" w:sz="0" w:space="0" w:color="auto" w:frame="1"/>
                        </w:rPr>
                        <w:br/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666666"/>
                          <w:bdr w:val="none" w:sz="0" w:space="0" w:color="auto" w:frame="1"/>
                        </w:rPr>
                        <w:t>Provozuje Národní pedagogický institut České republiky (NPI ČR).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11C0">
        <w:rPr>
          <w:rFonts w:ascii="Times New Roman" w:hAnsi="Times New Roman" w:cs="Times New Roman"/>
          <w:sz w:val="32"/>
          <w:szCs w:val="32"/>
        </w:rPr>
        <w:br w:type="page"/>
      </w:r>
    </w:p>
    <w:p w14:paraId="3A3054F2" w14:textId="77777777" w:rsidR="000E0EEF" w:rsidRDefault="000E0EEF" w:rsidP="000E0EE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OBSAH</w:t>
      </w:r>
    </w:p>
    <w:p w14:paraId="6B378C19" w14:textId="77777777" w:rsidR="003C0108" w:rsidRDefault="000E0EEF">
      <w:pPr>
        <w:pStyle w:val="Obsah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r>
        <w:fldChar w:fldCharType="begin"/>
      </w:r>
      <w:r>
        <w:instrText xml:space="preserve"> TOC \t "kapitola;1;podkapitola;2;podpodkapitola;3" \h </w:instrText>
      </w:r>
      <w:r>
        <w:fldChar w:fldCharType="separate"/>
      </w:r>
      <w:hyperlink w:anchor="_Toc535351402" w:history="1">
        <w:r w:rsidR="003C0108" w:rsidRPr="00521144">
          <w:rPr>
            <w:rStyle w:val="Hypertextovodkaz"/>
            <w:noProof/>
          </w:rPr>
          <w:t>Úvod</w:t>
        </w:r>
        <w:r w:rsidR="003C0108">
          <w:rPr>
            <w:noProof/>
          </w:rPr>
          <w:tab/>
        </w:r>
        <w:r w:rsidR="003C0108">
          <w:rPr>
            <w:noProof/>
          </w:rPr>
          <w:fldChar w:fldCharType="begin"/>
        </w:r>
        <w:r w:rsidR="003C0108">
          <w:rPr>
            <w:noProof/>
          </w:rPr>
          <w:instrText xml:space="preserve"> PAGEREF _Toc535351402 \h </w:instrText>
        </w:r>
        <w:r w:rsidR="003C0108">
          <w:rPr>
            <w:noProof/>
          </w:rPr>
        </w:r>
        <w:r w:rsidR="003C0108">
          <w:rPr>
            <w:noProof/>
          </w:rPr>
          <w:fldChar w:fldCharType="separate"/>
        </w:r>
        <w:r w:rsidR="001245E2">
          <w:rPr>
            <w:noProof/>
          </w:rPr>
          <w:t>3</w:t>
        </w:r>
        <w:r w:rsidR="003C0108">
          <w:rPr>
            <w:noProof/>
          </w:rPr>
          <w:fldChar w:fldCharType="end"/>
        </w:r>
      </w:hyperlink>
    </w:p>
    <w:p w14:paraId="4D068029" w14:textId="77777777" w:rsidR="003C0108" w:rsidRDefault="00B3088D">
      <w:pPr>
        <w:pStyle w:val="Obsah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51403" w:history="1">
        <w:r w:rsidR="003C0108" w:rsidRPr="00521144">
          <w:rPr>
            <w:rStyle w:val="Hypertextovodkaz"/>
            <w:noProof/>
          </w:rPr>
          <w:t>1 Obilné pálenky</w:t>
        </w:r>
        <w:r w:rsidR="003C0108">
          <w:rPr>
            <w:noProof/>
          </w:rPr>
          <w:tab/>
        </w:r>
        <w:r w:rsidR="003C0108">
          <w:rPr>
            <w:noProof/>
          </w:rPr>
          <w:fldChar w:fldCharType="begin"/>
        </w:r>
        <w:r w:rsidR="003C0108">
          <w:rPr>
            <w:noProof/>
          </w:rPr>
          <w:instrText xml:space="preserve"> PAGEREF _Toc535351403 \h </w:instrText>
        </w:r>
        <w:r w:rsidR="003C0108">
          <w:rPr>
            <w:noProof/>
          </w:rPr>
        </w:r>
        <w:r w:rsidR="003C0108">
          <w:rPr>
            <w:noProof/>
          </w:rPr>
          <w:fldChar w:fldCharType="separate"/>
        </w:r>
        <w:r w:rsidR="001245E2">
          <w:rPr>
            <w:noProof/>
          </w:rPr>
          <w:t>5</w:t>
        </w:r>
        <w:r w:rsidR="003C0108">
          <w:rPr>
            <w:noProof/>
          </w:rPr>
          <w:fldChar w:fldCharType="end"/>
        </w:r>
      </w:hyperlink>
    </w:p>
    <w:p w14:paraId="0D6F8016" w14:textId="77777777" w:rsidR="003C0108" w:rsidRDefault="00B3088D">
      <w:pPr>
        <w:pStyle w:val="Obsah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51404" w:history="1">
        <w:r w:rsidR="003C0108" w:rsidRPr="00521144">
          <w:rPr>
            <w:rStyle w:val="Hypertextovodkaz"/>
            <w:noProof/>
          </w:rPr>
          <w:t>1.1 Vodka</w:t>
        </w:r>
        <w:r w:rsidR="003C0108">
          <w:rPr>
            <w:noProof/>
          </w:rPr>
          <w:tab/>
        </w:r>
        <w:r w:rsidR="003C0108">
          <w:rPr>
            <w:noProof/>
          </w:rPr>
          <w:fldChar w:fldCharType="begin"/>
        </w:r>
        <w:r w:rsidR="003C0108">
          <w:rPr>
            <w:noProof/>
          </w:rPr>
          <w:instrText xml:space="preserve"> PAGEREF _Toc535351404 \h </w:instrText>
        </w:r>
        <w:r w:rsidR="003C0108">
          <w:rPr>
            <w:noProof/>
          </w:rPr>
        </w:r>
        <w:r w:rsidR="003C0108">
          <w:rPr>
            <w:noProof/>
          </w:rPr>
          <w:fldChar w:fldCharType="separate"/>
        </w:r>
        <w:r w:rsidR="001245E2">
          <w:rPr>
            <w:noProof/>
          </w:rPr>
          <w:t>6</w:t>
        </w:r>
        <w:r w:rsidR="003C0108">
          <w:rPr>
            <w:noProof/>
          </w:rPr>
          <w:fldChar w:fldCharType="end"/>
        </w:r>
      </w:hyperlink>
    </w:p>
    <w:p w14:paraId="099181A5" w14:textId="77777777" w:rsidR="003C0108" w:rsidRDefault="00B3088D">
      <w:pPr>
        <w:pStyle w:val="Obsah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51405" w:history="1">
        <w:r w:rsidR="003C0108" w:rsidRPr="00521144">
          <w:rPr>
            <w:rStyle w:val="Hypertextovodkaz"/>
            <w:noProof/>
          </w:rPr>
          <w:t>1.1.1 Výroba</w:t>
        </w:r>
        <w:r w:rsidR="003C0108">
          <w:rPr>
            <w:noProof/>
          </w:rPr>
          <w:tab/>
        </w:r>
        <w:r w:rsidR="003C0108">
          <w:rPr>
            <w:noProof/>
          </w:rPr>
          <w:fldChar w:fldCharType="begin"/>
        </w:r>
        <w:r w:rsidR="003C0108">
          <w:rPr>
            <w:noProof/>
          </w:rPr>
          <w:instrText xml:space="preserve"> PAGEREF _Toc535351405 \h </w:instrText>
        </w:r>
        <w:r w:rsidR="003C0108">
          <w:rPr>
            <w:noProof/>
          </w:rPr>
        </w:r>
        <w:r w:rsidR="003C0108">
          <w:rPr>
            <w:noProof/>
          </w:rPr>
          <w:fldChar w:fldCharType="separate"/>
        </w:r>
        <w:r w:rsidR="001245E2">
          <w:rPr>
            <w:noProof/>
          </w:rPr>
          <w:t>7</w:t>
        </w:r>
        <w:r w:rsidR="003C0108">
          <w:rPr>
            <w:noProof/>
          </w:rPr>
          <w:fldChar w:fldCharType="end"/>
        </w:r>
      </w:hyperlink>
    </w:p>
    <w:p w14:paraId="2E274C84" w14:textId="77777777" w:rsidR="003C0108" w:rsidRDefault="00B3088D">
      <w:pPr>
        <w:pStyle w:val="Obsah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51406" w:history="1">
        <w:r w:rsidR="003C0108" w:rsidRPr="00521144">
          <w:rPr>
            <w:rStyle w:val="Hypertextovodkaz"/>
            <w:noProof/>
          </w:rPr>
          <w:t>1.1.2 Známé značky vodky</w:t>
        </w:r>
        <w:r w:rsidR="003C0108">
          <w:rPr>
            <w:noProof/>
          </w:rPr>
          <w:tab/>
        </w:r>
        <w:r w:rsidR="003C0108">
          <w:rPr>
            <w:noProof/>
          </w:rPr>
          <w:fldChar w:fldCharType="begin"/>
        </w:r>
        <w:r w:rsidR="003C0108">
          <w:rPr>
            <w:noProof/>
          </w:rPr>
          <w:instrText xml:space="preserve"> PAGEREF _Toc535351406 \h </w:instrText>
        </w:r>
        <w:r w:rsidR="003C0108">
          <w:rPr>
            <w:noProof/>
          </w:rPr>
        </w:r>
        <w:r w:rsidR="003C0108">
          <w:rPr>
            <w:noProof/>
          </w:rPr>
          <w:fldChar w:fldCharType="separate"/>
        </w:r>
        <w:r w:rsidR="001245E2">
          <w:rPr>
            <w:noProof/>
          </w:rPr>
          <w:t>7</w:t>
        </w:r>
        <w:r w:rsidR="003C0108">
          <w:rPr>
            <w:noProof/>
          </w:rPr>
          <w:fldChar w:fldCharType="end"/>
        </w:r>
      </w:hyperlink>
    </w:p>
    <w:p w14:paraId="34AF38EC" w14:textId="77777777" w:rsidR="003C0108" w:rsidRDefault="00B3088D">
      <w:pPr>
        <w:pStyle w:val="Obsah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51407" w:history="1">
        <w:r w:rsidR="003C0108" w:rsidRPr="00521144">
          <w:rPr>
            <w:rStyle w:val="Hypertextovodkaz"/>
            <w:noProof/>
          </w:rPr>
          <w:t>1.1.3 Skladování</w:t>
        </w:r>
        <w:r w:rsidR="003C0108">
          <w:rPr>
            <w:noProof/>
          </w:rPr>
          <w:tab/>
        </w:r>
        <w:r w:rsidR="003C0108">
          <w:rPr>
            <w:noProof/>
          </w:rPr>
          <w:fldChar w:fldCharType="begin"/>
        </w:r>
        <w:r w:rsidR="003C0108">
          <w:rPr>
            <w:noProof/>
          </w:rPr>
          <w:instrText xml:space="preserve"> PAGEREF _Toc535351407 \h </w:instrText>
        </w:r>
        <w:r w:rsidR="003C0108">
          <w:rPr>
            <w:noProof/>
          </w:rPr>
        </w:r>
        <w:r w:rsidR="003C0108">
          <w:rPr>
            <w:noProof/>
          </w:rPr>
          <w:fldChar w:fldCharType="separate"/>
        </w:r>
        <w:r w:rsidR="001245E2">
          <w:rPr>
            <w:noProof/>
          </w:rPr>
          <w:t>8</w:t>
        </w:r>
        <w:r w:rsidR="003C0108">
          <w:rPr>
            <w:noProof/>
          </w:rPr>
          <w:fldChar w:fldCharType="end"/>
        </w:r>
      </w:hyperlink>
    </w:p>
    <w:p w14:paraId="41278ED3" w14:textId="77777777" w:rsidR="003C0108" w:rsidRDefault="00B3088D">
      <w:pPr>
        <w:pStyle w:val="Obsah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51408" w:history="1">
        <w:r w:rsidR="003C0108" w:rsidRPr="00521144">
          <w:rPr>
            <w:rStyle w:val="Hypertextovodkaz"/>
            <w:noProof/>
          </w:rPr>
          <w:t>1.1.4 Zařazení vodky v menu</w:t>
        </w:r>
        <w:r w:rsidR="003C0108">
          <w:rPr>
            <w:noProof/>
          </w:rPr>
          <w:tab/>
        </w:r>
        <w:r w:rsidR="003C0108">
          <w:rPr>
            <w:noProof/>
          </w:rPr>
          <w:fldChar w:fldCharType="begin"/>
        </w:r>
        <w:r w:rsidR="003C0108">
          <w:rPr>
            <w:noProof/>
          </w:rPr>
          <w:instrText xml:space="preserve"> PAGEREF _Toc535351408 \h </w:instrText>
        </w:r>
        <w:r w:rsidR="003C0108">
          <w:rPr>
            <w:noProof/>
          </w:rPr>
        </w:r>
        <w:r w:rsidR="003C0108">
          <w:rPr>
            <w:noProof/>
          </w:rPr>
          <w:fldChar w:fldCharType="separate"/>
        </w:r>
        <w:r w:rsidR="001245E2">
          <w:rPr>
            <w:noProof/>
          </w:rPr>
          <w:t>8</w:t>
        </w:r>
        <w:r w:rsidR="003C0108">
          <w:rPr>
            <w:noProof/>
          </w:rPr>
          <w:fldChar w:fldCharType="end"/>
        </w:r>
      </w:hyperlink>
    </w:p>
    <w:p w14:paraId="259F0D5F" w14:textId="77777777" w:rsidR="003C0108" w:rsidRDefault="00B3088D">
      <w:pPr>
        <w:pStyle w:val="Obsah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51409" w:history="1">
        <w:r w:rsidR="003C0108" w:rsidRPr="00521144">
          <w:rPr>
            <w:rStyle w:val="Hypertextovodkaz"/>
            <w:noProof/>
          </w:rPr>
          <w:t>1.1.5 Servis vodky</w:t>
        </w:r>
        <w:r w:rsidR="003C0108">
          <w:rPr>
            <w:noProof/>
          </w:rPr>
          <w:tab/>
        </w:r>
        <w:r w:rsidR="003C0108">
          <w:rPr>
            <w:noProof/>
          </w:rPr>
          <w:fldChar w:fldCharType="begin"/>
        </w:r>
        <w:r w:rsidR="003C0108">
          <w:rPr>
            <w:noProof/>
          </w:rPr>
          <w:instrText xml:space="preserve"> PAGEREF _Toc535351409 \h </w:instrText>
        </w:r>
        <w:r w:rsidR="003C0108">
          <w:rPr>
            <w:noProof/>
          </w:rPr>
        </w:r>
        <w:r w:rsidR="003C0108">
          <w:rPr>
            <w:noProof/>
          </w:rPr>
          <w:fldChar w:fldCharType="separate"/>
        </w:r>
        <w:r w:rsidR="001245E2">
          <w:rPr>
            <w:noProof/>
          </w:rPr>
          <w:t>8</w:t>
        </w:r>
        <w:r w:rsidR="003C0108">
          <w:rPr>
            <w:noProof/>
          </w:rPr>
          <w:fldChar w:fldCharType="end"/>
        </w:r>
      </w:hyperlink>
    </w:p>
    <w:p w14:paraId="61D0AB62" w14:textId="77777777" w:rsidR="003C0108" w:rsidRDefault="00B3088D">
      <w:pPr>
        <w:pStyle w:val="Obsah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51410" w:history="1">
        <w:r w:rsidR="003C0108" w:rsidRPr="00521144">
          <w:rPr>
            <w:rStyle w:val="Hypertextovodkaz"/>
            <w:noProof/>
          </w:rPr>
          <w:t>1.2 Gin</w:t>
        </w:r>
        <w:r w:rsidR="003C0108">
          <w:rPr>
            <w:noProof/>
          </w:rPr>
          <w:tab/>
        </w:r>
        <w:r w:rsidR="003C0108">
          <w:rPr>
            <w:noProof/>
          </w:rPr>
          <w:fldChar w:fldCharType="begin"/>
        </w:r>
        <w:r w:rsidR="003C0108">
          <w:rPr>
            <w:noProof/>
          </w:rPr>
          <w:instrText xml:space="preserve"> PAGEREF _Toc535351410 \h </w:instrText>
        </w:r>
        <w:r w:rsidR="003C0108">
          <w:rPr>
            <w:noProof/>
          </w:rPr>
        </w:r>
        <w:r w:rsidR="003C0108">
          <w:rPr>
            <w:noProof/>
          </w:rPr>
          <w:fldChar w:fldCharType="separate"/>
        </w:r>
        <w:r w:rsidR="001245E2">
          <w:rPr>
            <w:noProof/>
          </w:rPr>
          <w:t>8</w:t>
        </w:r>
        <w:r w:rsidR="003C0108">
          <w:rPr>
            <w:noProof/>
          </w:rPr>
          <w:fldChar w:fldCharType="end"/>
        </w:r>
      </w:hyperlink>
    </w:p>
    <w:p w14:paraId="1D4BBF72" w14:textId="77777777" w:rsidR="003C0108" w:rsidRDefault="00B3088D">
      <w:pPr>
        <w:pStyle w:val="Obsah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51411" w:history="1">
        <w:r w:rsidR="003C0108" w:rsidRPr="00521144">
          <w:rPr>
            <w:rStyle w:val="Hypertextovodkaz"/>
            <w:noProof/>
          </w:rPr>
          <w:t>1.2.1 Výroba</w:t>
        </w:r>
        <w:r w:rsidR="003C0108">
          <w:rPr>
            <w:noProof/>
          </w:rPr>
          <w:tab/>
        </w:r>
        <w:r w:rsidR="003C0108">
          <w:rPr>
            <w:noProof/>
          </w:rPr>
          <w:fldChar w:fldCharType="begin"/>
        </w:r>
        <w:r w:rsidR="003C0108">
          <w:rPr>
            <w:noProof/>
          </w:rPr>
          <w:instrText xml:space="preserve"> PAGEREF _Toc535351411 \h </w:instrText>
        </w:r>
        <w:r w:rsidR="003C0108">
          <w:rPr>
            <w:noProof/>
          </w:rPr>
        </w:r>
        <w:r w:rsidR="003C0108">
          <w:rPr>
            <w:noProof/>
          </w:rPr>
          <w:fldChar w:fldCharType="separate"/>
        </w:r>
        <w:r w:rsidR="001245E2">
          <w:rPr>
            <w:noProof/>
          </w:rPr>
          <w:t>9</w:t>
        </w:r>
        <w:r w:rsidR="003C0108">
          <w:rPr>
            <w:noProof/>
          </w:rPr>
          <w:fldChar w:fldCharType="end"/>
        </w:r>
      </w:hyperlink>
    </w:p>
    <w:p w14:paraId="7DFC4104" w14:textId="77777777" w:rsidR="003C0108" w:rsidRDefault="00B3088D">
      <w:pPr>
        <w:pStyle w:val="Obsah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51412" w:history="1">
        <w:r w:rsidR="003C0108" w:rsidRPr="00521144">
          <w:rPr>
            <w:rStyle w:val="Hypertextovodkaz"/>
            <w:noProof/>
          </w:rPr>
          <w:t>1.2.2 Známé značky ginu</w:t>
        </w:r>
        <w:r w:rsidR="003C0108">
          <w:rPr>
            <w:noProof/>
          </w:rPr>
          <w:tab/>
        </w:r>
        <w:r w:rsidR="003C0108">
          <w:rPr>
            <w:noProof/>
          </w:rPr>
          <w:fldChar w:fldCharType="begin"/>
        </w:r>
        <w:r w:rsidR="003C0108">
          <w:rPr>
            <w:noProof/>
          </w:rPr>
          <w:instrText xml:space="preserve"> PAGEREF _Toc535351412 \h </w:instrText>
        </w:r>
        <w:r w:rsidR="003C0108">
          <w:rPr>
            <w:noProof/>
          </w:rPr>
        </w:r>
        <w:r w:rsidR="003C0108">
          <w:rPr>
            <w:noProof/>
          </w:rPr>
          <w:fldChar w:fldCharType="separate"/>
        </w:r>
        <w:r w:rsidR="001245E2">
          <w:rPr>
            <w:noProof/>
          </w:rPr>
          <w:t>9</w:t>
        </w:r>
        <w:r w:rsidR="003C0108">
          <w:rPr>
            <w:noProof/>
          </w:rPr>
          <w:fldChar w:fldCharType="end"/>
        </w:r>
      </w:hyperlink>
    </w:p>
    <w:p w14:paraId="51573708" w14:textId="77777777" w:rsidR="003C0108" w:rsidRDefault="00B3088D">
      <w:pPr>
        <w:pStyle w:val="Obsah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51413" w:history="1">
        <w:r w:rsidR="003C0108" w:rsidRPr="00521144">
          <w:rPr>
            <w:rStyle w:val="Hypertextovodkaz"/>
            <w:noProof/>
          </w:rPr>
          <w:t>1.2.3 Skladování</w:t>
        </w:r>
        <w:r w:rsidR="003C0108">
          <w:rPr>
            <w:noProof/>
          </w:rPr>
          <w:tab/>
        </w:r>
        <w:r w:rsidR="003C0108">
          <w:rPr>
            <w:noProof/>
          </w:rPr>
          <w:fldChar w:fldCharType="begin"/>
        </w:r>
        <w:r w:rsidR="003C0108">
          <w:rPr>
            <w:noProof/>
          </w:rPr>
          <w:instrText xml:space="preserve"> PAGEREF _Toc535351413 \h </w:instrText>
        </w:r>
        <w:r w:rsidR="003C0108">
          <w:rPr>
            <w:noProof/>
          </w:rPr>
        </w:r>
        <w:r w:rsidR="003C0108">
          <w:rPr>
            <w:noProof/>
          </w:rPr>
          <w:fldChar w:fldCharType="separate"/>
        </w:r>
        <w:r w:rsidR="001245E2">
          <w:rPr>
            <w:noProof/>
          </w:rPr>
          <w:t>10</w:t>
        </w:r>
        <w:r w:rsidR="003C0108">
          <w:rPr>
            <w:noProof/>
          </w:rPr>
          <w:fldChar w:fldCharType="end"/>
        </w:r>
      </w:hyperlink>
    </w:p>
    <w:p w14:paraId="19E6FC0F" w14:textId="77777777" w:rsidR="003C0108" w:rsidRDefault="00B3088D">
      <w:pPr>
        <w:pStyle w:val="Obsah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51414" w:history="1">
        <w:r w:rsidR="003C0108" w:rsidRPr="00521144">
          <w:rPr>
            <w:rStyle w:val="Hypertextovodkaz"/>
            <w:noProof/>
          </w:rPr>
          <w:t>1.2.4 Zařazení ginu v menu</w:t>
        </w:r>
        <w:r w:rsidR="003C0108">
          <w:rPr>
            <w:noProof/>
          </w:rPr>
          <w:tab/>
        </w:r>
        <w:r w:rsidR="003C0108">
          <w:rPr>
            <w:noProof/>
          </w:rPr>
          <w:fldChar w:fldCharType="begin"/>
        </w:r>
        <w:r w:rsidR="003C0108">
          <w:rPr>
            <w:noProof/>
          </w:rPr>
          <w:instrText xml:space="preserve"> PAGEREF _Toc535351414 \h </w:instrText>
        </w:r>
        <w:r w:rsidR="003C0108">
          <w:rPr>
            <w:noProof/>
          </w:rPr>
        </w:r>
        <w:r w:rsidR="003C0108">
          <w:rPr>
            <w:noProof/>
          </w:rPr>
          <w:fldChar w:fldCharType="separate"/>
        </w:r>
        <w:r w:rsidR="001245E2">
          <w:rPr>
            <w:noProof/>
          </w:rPr>
          <w:t>10</w:t>
        </w:r>
        <w:r w:rsidR="003C0108">
          <w:rPr>
            <w:noProof/>
          </w:rPr>
          <w:fldChar w:fldCharType="end"/>
        </w:r>
      </w:hyperlink>
    </w:p>
    <w:p w14:paraId="4D60903C" w14:textId="77777777" w:rsidR="003C0108" w:rsidRDefault="00B3088D">
      <w:pPr>
        <w:pStyle w:val="Obsah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51415" w:history="1">
        <w:r w:rsidR="003C0108" w:rsidRPr="00521144">
          <w:rPr>
            <w:rStyle w:val="Hypertextovodkaz"/>
            <w:noProof/>
          </w:rPr>
          <w:t>1.2.5 Servis ginu</w:t>
        </w:r>
        <w:r w:rsidR="003C0108">
          <w:rPr>
            <w:noProof/>
          </w:rPr>
          <w:tab/>
        </w:r>
        <w:r w:rsidR="003C0108">
          <w:rPr>
            <w:noProof/>
          </w:rPr>
          <w:fldChar w:fldCharType="begin"/>
        </w:r>
        <w:r w:rsidR="003C0108">
          <w:rPr>
            <w:noProof/>
          </w:rPr>
          <w:instrText xml:space="preserve"> PAGEREF _Toc535351415 \h </w:instrText>
        </w:r>
        <w:r w:rsidR="003C0108">
          <w:rPr>
            <w:noProof/>
          </w:rPr>
        </w:r>
        <w:r w:rsidR="003C0108">
          <w:rPr>
            <w:noProof/>
          </w:rPr>
          <w:fldChar w:fldCharType="separate"/>
        </w:r>
        <w:r w:rsidR="001245E2">
          <w:rPr>
            <w:noProof/>
          </w:rPr>
          <w:t>10</w:t>
        </w:r>
        <w:r w:rsidR="003C0108">
          <w:rPr>
            <w:noProof/>
          </w:rPr>
          <w:fldChar w:fldCharType="end"/>
        </w:r>
      </w:hyperlink>
    </w:p>
    <w:p w14:paraId="0C8A1DE6" w14:textId="77777777" w:rsidR="003C0108" w:rsidRDefault="00B3088D">
      <w:pPr>
        <w:pStyle w:val="Obsah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51416" w:history="1">
        <w:r w:rsidR="003C0108" w:rsidRPr="00521144">
          <w:rPr>
            <w:rStyle w:val="Hypertextovodkaz"/>
            <w:noProof/>
          </w:rPr>
          <w:t>1.3 Whisky</w:t>
        </w:r>
        <w:r w:rsidR="003C0108">
          <w:rPr>
            <w:noProof/>
          </w:rPr>
          <w:tab/>
        </w:r>
        <w:r w:rsidR="003C0108">
          <w:rPr>
            <w:noProof/>
          </w:rPr>
          <w:fldChar w:fldCharType="begin"/>
        </w:r>
        <w:r w:rsidR="003C0108">
          <w:rPr>
            <w:noProof/>
          </w:rPr>
          <w:instrText xml:space="preserve"> PAGEREF _Toc535351416 \h </w:instrText>
        </w:r>
        <w:r w:rsidR="003C0108">
          <w:rPr>
            <w:noProof/>
          </w:rPr>
        </w:r>
        <w:r w:rsidR="003C0108">
          <w:rPr>
            <w:noProof/>
          </w:rPr>
          <w:fldChar w:fldCharType="separate"/>
        </w:r>
        <w:r w:rsidR="001245E2">
          <w:rPr>
            <w:noProof/>
          </w:rPr>
          <w:t>11</w:t>
        </w:r>
        <w:r w:rsidR="003C0108">
          <w:rPr>
            <w:noProof/>
          </w:rPr>
          <w:fldChar w:fldCharType="end"/>
        </w:r>
      </w:hyperlink>
    </w:p>
    <w:p w14:paraId="29A9BAB3" w14:textId="77777777" w:rsidR="003C0108" w:rsidRDefault="00B3088D">
      <w:pPr>
        <w:pStyle w:val="Obsah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51417" w:history="1">
        <w:r w:rsidR="003C0108" w:rsidRPr="00521144">
          <w:rPr>
            <w:rStyle w:val="Hypertextovodkaz"/>
            <w:noProof/>
          </w:rPr>
          <w:t>1.3.1 Výroba</w:t>
        </w:r>
        <w:r w:rsidR="003C0108">
          <w:rPr>
            <w:noProof/>
          </w:rPr>
          <w:tab/>
        </w:r>
        <w:r w:rsidR="003C0108">
          <w:rPr>
            <w:noProof/>
          </w:rPr>
          <w:fldChar w:fldCharType="begin"/>
        </w:r>
        <w:r w:rsidR="003C0108">
          <w:rPr>
            <w:noProof/>
          </w:rPr>
          <w:instrText xml:space="preserve"> PAGEREF _Toc535351417 \h </w:instrText>
        </w:r>
        <w:r w:rsidR="003C0108">
          <w:rPr>
            <w:noProof/>
          </w:rPr>
        </w:r>
        <w:r w:rsidR="003C0108">
          <w:rPr>
            <w:noProof/>
          </w:rPr>
          <w:fldChar w:fldCharType="separate"/>
        </w:r>
        <w:r w:rsidR="001245E2">
          <w:rPr>
            <w:noProof/>
          </w:rPr>
          <w:t>11</w:t>
        </w:r>
        <w:r w:rsidR="003C0108">
          <w:rPr>
            <w:noProof/>
          </w:rPr>
          <w:fldChar w:fldCharType="end"/>
        </w:r>
      </w:hyperlink>
    </w:p>
    <w:p w14:paraId="6F6C3D11" w14:textId="77777777" w:rsidR="003C0108" w:rsidRDefault="00B3088D">
      <w:pPr>
        <w:pStyle w:val="Obsah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51418" w:history="1">
        <w:r w:rsidR="003C0108" w:rsidRPr="00521144">
          <w:rPr>
            <w:rStyle w:val="Hypertextovodkaz"/>
            <w:noProof/>
          </w:rPr>
          <w:t>1.3.2 Skotská whisky</w:t>
        </w:r>
        <w:r w:rsidR="003C0108">
          <w:rPr>
            <w:noProof/>
          </w:rPr>
          <w:tab/>
        </w:r>
        <w:r w:rsidR="003C0108">
          <w:rPr>
            <w:noProof/>
          </w:rPr>
          <w:fldChar w:fldCharType="begin"/>
        </w:r>
        <w:r w:rsidR="003C0108">
          <w:rPr>
            <w:noProof/>
          </w:rPr>
          <w:instrText xml:space="preserve"> PAGEREF _Toc535351418 \h </w:instrText>
        </w:r>
        <w:r w:rsidR="003C0108">
          <w:rPr>
            <w:noProof/>
          </w:rPr>
        </w:r>
        <w:r w:rsidR="003C0108">
          <w:rPr>
            <w:noProof/>
          </w:rPr>
          <w:fldChar w:fldCharType="separate"/>
        </w:r>
        <w:r w:rsidR="001245E2">
          <w:rPr>
            <w:noProof/>
          </w:rPr>
          <w:t>11</w:t>
        </w:r>
        <w:r w:rsidR="003C0108">
          <w:rPr>
            <w:noProof/>
          </w:rPr>
          <w:fldChar w:fldCharType="end"/>
        </w:r>
      </w:hyperlink>
    </w:p>
    <w:p w14:paraId="266F9F6D" w14:textId="77777777" w:rsidR="003C0108" w:rsidRDefault="00B3088D">
      <w:pPr>
        <w:pStyle w:val="Obsah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51419" w:history="1">
        <w:r w:rsidR="003C0108" w:rsidRPr="00521144">
          <w:rPr>
            <w:rStyle w:val="Hypertextovodkaz"/>
            <w:noProof/>
          </w:rPr>
          <w:t>1.3.3 Irská whiskey</w:t>
        </w:r>
        <w:r w:rsidR="003C0108">
          <w:rPr>
            <w:noProof/>
          </w:rPr>
          <w:tab/>
        </w:r>
        <w:r w:rsidR="003C0108">
          <w:rPr>
            <w:noProof/>
          </w:rPr>
          <w:fldChar w:fldCharType="begin"/>
        </w:r>
        <w:r w:rsidR="003C0108">
          <w:rPr>
            <w:noProof/>
          </w:rPr>
          <w:instrText xml:space="preserve"> PAGEREF _Toc535351419 \h </w:instrText>
        </w:r>
        <w:r w:rsidR="003C0108">
          <w:rPr>
            <w:noProof/>
          </w:rPr>
        </w:r>
        <w:r w:rsidR="003C0108">
          <w:rPr>
            <w:noProof/>
          </w:rPr>
          <w:fldChar w:fldCharType="separate"/>
        </w:r>
        <w:r w:rsidR="001245E2">
          <w:rPr>
            <w:noProof/>
          </w:rPr>
          <w:t>12</w:t>
        </w:r>
        <w:r w:rsidR="003C0108">
          <w:rPr>
            <w:noProof/>
          </w:rPr>
          <w:fldChar w:fldCharType="end"/>
        </w:r>
      </w:hyperlink>
    </w:p>
    <w:p w14:paraId="2343E1F4" w14:textId="77777777" w:rsidR="003C0108" w:rsidRDefault="00B3088D">
      <w:pPr>
        <w:pStyle w:val="Obsah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51420" w:history="1">
        <w:r w:rsidR="003C0108" w:rsidRPr="00521144">
          <w:rPr>
            <w:rStyle w:val="Hypertextovodkaz"/>
            <w:noProof/>
          </w:rPr>
          <w:t>1.3.4 Americká whiskey</w:t>
        </w:r>
        <w:r w:rsidR="003C0108">
          <w:rPr>
            <w:noProof/>
          </w:rPr>
          <w:tab/>
        </w:r>
        <w:r w:rsidR="003C0108">
          <w:rPr>
            <w:noProof/>
          </w:rPr>
          <w:fldChar w:fldCharType="begin"/>
        </w:r>
        <w:r w:rsidR="003C0108">
          <w:rPr>
            <w:noProof/>
          </w:rPr>
          <w:instrText xml:space="preserve"> PAGEREF _Toc535351420 \h </w:instrText>
        </w:r>
        <w:r w:rsidR="003C0108">
          <w:rPr>
            <w:noProof/>
          </w:rPr>
        </w:r>
        <w:r w:rsidR="003C0108">
          <w:rPr>
            <w:noProof/>
          </w:rPr>
          <w:fldChar w:fldCharType="separate"/>
        </w:r>
        <w:r w:rsidR="001245E2">
          <w:rPr>
            <w:noProof/>
          </w:rPr>
          <w:t>13</w:t>
        </w:r>
        <w:r w:rsidR="003C0108">
          <w:rPr>
            <w:noProof/>
          </w:rPr>
          <w:fldChar w:fldCharType="end"/>
        </w:r>
      </w:hyperlink>
    </w:p>
    <w:p w14:paraId="7E4020CF" w14:textId="77777777" w:rsidR="003C0108" w:rsidRDefault="00B3088D">
      <w:pPr>
        <w:pStyle w:val="Obsah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51421" w:history="1">
        <w:r w:rsidR="003C0108" w:rsidRPr="00521144">
          <w:rPr>
            <w:rStyle w:val="Hypertextovodkaz"/>
            <w:noProof/>
          </w:rPr>
          <w:t>1.3.5 Kanadská whisky</w:t>
        </w:r>
        <w:r w:rsidR="003C0108">
          <w:rPr>
            <w:noProof/>
          </w:rPr>
          <w:tab/>
        </w:r>
        <w:r w:rsidR="003C0108">
          <w:rPr>
            <w:noProof/>
          </w:rPr>
          <w:fldChar w:fldCharType="begin"/>
        </w:r>
        <w:r w:rsidR="003C0108">
          <w:rPr>
            <w:noProof/>
          </w:rPr>
          <w:instrText xml:space="preserve"> PAGEREF _Toc535351421 \h </w:instrText>
        </w:r>
        <w:r w:rsidR="003C0108">
          <w:rPr>
            <w:noProof/>
          </w:rPr>
        </w:r>
        <w:r w:rsidR="003C0108">
          <w:rPr>
            <w:noProof/>
          </w:rPr>
          <w:fldChar w:fldCharType="separate"/>
        </w:r>
        <w:r w:rsidR="001245E2">
          <w:rPr>
            <w:noProof/>
          </w:rPr>
          <w:t>13</w:t>
        </w:r>
        <w:r w:rsidR="003C0108">
          <w:rPr>
            <w:noProof/>
          </w:rPr>
          <w:fldChar w:fldCharType="end"/>
        </w:r>
      </w:hyperlink>
    </w:p>
    <w:p w14:paraId="7D3796DD" w14:textId="77777777" w:rsidR="003C0108" w:rsidRDefault="00B3088D">
      <w:pPr>
        <w:pStyle w:val="Obsah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51422" w:history="1">
        <w:r w:rsidR="003C0108" w:rsidRPr="00521144">
          <w:rPr>
            <w:rStyle w:val="Hypertextovodkaz"/>
            <w:noProof/>
          </w:rPr>
          <w:t>1.3.6 Značky</w:t>
        </w:r>
        <w:r w:rsidR="003C0108">
          <w:rPr>
            <w:noProof/>
          </w:rPr>
          <w:tab/>
        </w:r>
        <w:r w:rsidR="003C0108">
          <w:rPr>
            <w:noProof/>
          </w:rPr>
          <w:fldChar w:fldCharType="begin"/>
        </w:r>
        <w:r w:rsidR="003C0108">
          <w:rPr>
            <w:noProof/>
          </w:rPr>
          <w:instrText xml:space="preserve"> PAGEREF _Toc535351422 \h </w:instrText>
        </w:r>
        <w:r w:rsidR="003C0108">
          <w:rPr>
            <w:noProof/>
          </w:rPr>
        </w:r>
        <w:r w:rsidR="003C0108">
          <w:rPr>
            <w:noProof/>
          </w:rPr>
          <w:fldChar w:fldCharType="separate"/>
        </w:r>
        <w:r w:rsidR="001245E2">
          <w:rPr>
            <w:noProof/>
          </w:rPr>
          <w:t>13</w:t>
        </w:r>
        <w:r w:rsidR="003C0108">
          <w:rPr>
            <w:noProof/>
          </w:rPr>
          <w:fldChar w:fldCharType="end"/>
        </w:r>
      </w:hyperlink>
    </w:p>
    <w:p w14:paraId="58A38B41" w14:textId="77777777" w:rsidR="003C0108" w:rsidRDefault="00B3088D">
      <w:pPr>
        <w:pStyle w:val="Obsah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51423" w:history="1">
        <w:r w:rsidR="003C0108" w:rsidRPr="00521144">
          <w:rPr>
            <w:rStyle w:val="Hypertextovodkaz"/>
            <w:noProof/>
          </w:rPr>
          <w:t>1.3.7 Skladování</w:t>
        </w:r>
        <w:r w:rsidR="003C0108">
          <w:rPr>
            <w:noProof/>
          </w:rPr>
          <w:tab/>
        </w:r>
        <w:r w:rsidR="003C0108">
          <w:rPr>
            <w:noProof/>
          </w:rPr>
          <w:fldChar w:fldCharType="begin"/>
        </w:r>
        <w:r w:rsidR="003C0108">
          <w:rPr>
            <w:noProof/>
          </w:rPr>
          <w:instrText xml:space="preserve"> PAGEREF _Toc535351423 \h </w:instrText>
        </w:r>
        <w:r w:rsidR="003C0108">
          <w:rPr>
            <w:noProof/>
          </w:rPr>
        </w:r>
        <w:r w:rsidR="003C0108">
          <w:rPr>
            <w:noProof/>
          </w:rPr>
          <w:fldChar w:fldCharType="separate"/>
        </w:r>
        <w:r w:rsidR="001245E2">
          <w:rPr>
            <w:noProof/>
          </w:rPr>
          <w:t>13</w:t>
        </w:r>
        <w:r w:rsidR="003C0108">
          <w:rPr>
            <w:noProof/>
          </w:rPr>
          <w:fldChar w:fldCharType="end"/>
        </w:r>
      </w:hyperlink>
    </w:p>
    <w:p w14:paraId="152216E8" w14:textId="77777777" w:rsidR="003C0108" w:rsidRDefault="00B3088D">
      <w:pPr>
        <w:pStyle w:val="Obsah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51424" w:history="1">
        <w:r w:rsidR="003C0108" w:rsidRPr="00521144">
          <w:rPr>
            <w:rStyle w:val="Hypertextovodkaz"/>
            <w:noProof/>
          </w:rPr>
          <w:t>1.3.8 Zařazení whisky v menu</w:t>
        </w:r>
        <w:r w:rsidR="003C0108">
          <w:rPr>
            <w:noProof/>
          </w:rPr>
          <w:tab/>
        </w:r>
        <w:r w:rsidR="003C0108">
          <w:rPr>
            <w:noProof/>
          </w:rPr>
          <w:fldChar w:fldCharType="begin"/>
        </w:r>
        <w:r w:rsidR="003C0108">
          <w:rPr>
            <w:noProof/>
          </w:rPr>
          <w:instrText xml:space="preserve"> PAGEREF _Toc535351424 \h </w:instrText>
        </w:r>
        <w:r w:rsidR="003C0108">
          <w:rPr>
            <w:noProof/>
          </w:rPr>
        </w:r>
        <w:r w:rsidR="003C0108">
          <w:rPr>
            <w:noProof/>
          </w:rPr>
          <w:fldChar w:fldCharType="separate"/>
        </w:r>
        <w:r w:rsidR="001245E2">
          <w:rPr>
            <w:noProof/>
          </w:rPr>
          <w:t>13</w:t>
        </w:r>
        <w:r w:rsidR="003C0108">
          <w:rPr>
            <w:noProof/>
          </w:rPr>
          <w:fldChar w:fldCharType="end"/>
        </w:r>
      </w:hyperlink>
    </w:p>
    <w:p w14:paraId="57D57109" w14:textId="77777777" w:rsidR="003C0108" w:rsidRDefault="00B3088D">
      <w:pPr>
        <w:pStyle w:val="Obsah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5351425" w:history="1">
        <w:r w:rsidR="003C0108" w:rsidRPr="00521144">
          <w:rPr>
            <w:rStyle w:val="Hypertextovodkaz"/>
            <w:noProof/>
          </w:rPr>
          <w:t>1.3.9 Servis whisky</w:t>
        </w:r>
        <w:r w:rsidR="003C0108">
          <w:rPr>
            <w:noProof/>
          </w:rPr>
          <w:tab/>
        </w:r>
        <w:r w:rsidR="003C0108">
          <w:rPr>
            <w:noProof/>
          </w:rPr>
          <w:fldChar w:fldCharType="begin"/>
        </w:r>
        <w:r w:rsidR="003C0108">
          <w:rPr>
            <w:noProof/>
          </w:rPr>
          <w:instrText xml:space="preserve"> PAGEREF _Toc535351425 \h </w:instrText>
        </w:r>
        <w:r w:rsidR="003C0108">
          <w:rPr>
            <w:noProof/>
          </w:rPr>
        </w:r>
        <w:r w:rsidR="003C0108">
          <w:rPr>
            <w:noProof/>
          </w:rPr>
          <w:fldChar w:fldCharType="separate"/>
        </w:r>
        <w:r w:rsidR="001245E2">
          <w:rPr>
            <w:noProof/>
          </w:rPr>
          <w:t>14</w:t>
        </w:r>
        <w:r w:rsidR="003C0108">
          <w:rPr>
            <w:noProof/>
          </w:rPr>
          <w:fldChar w:fldCharType="end"/>
        </w:r>
      </w:hyperlink>
    </w:p>
    <w:p w14:paraId="325E4D4C" w14:textId="77777777" w:rsidR="000E0EEF" w:rsidRDefault="000E0EEF" w:rsidP="000E0EEF">
      <w:pPr>
        <w:sectPr w:rsidR="000E0EEF" w:rsidSect="000E0EE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588" w:right="1134" w:bottom="1588" w:left="1418" w:header="709" w:footer="709" w:gutter="0"/>
          <w:cols w:space="708"/>
          <w:titlePg/>
          <w:docGrid w:linePitch="360"/>
        </w:sectPr>
      </w:pPr>
      <w:r>
        <w:fldChar w:fldCharType="end"/>
      </w:r>
    </w:p>
    <w:p w14:paraId="66C82D15" w14:textId="77777777" w:rsidR="000E0EEF" w:rsidRDefault="000E0EEF" w:rsidP="000E0EEF">
      <w:pPr>
        <w:pStyle w:val="kapitola"/>
        <w:outlineLvl w:val="9"/>
      </w:pPr>
      <w:bookmarkStart w:id="1" w:name="_Toc534653469"/>
      <w:bookmarkStart w:id="2" w:name="_Toc535351402"/>
      <w:r>
        <w:lastRenderedPageBreak/>
        <w:t>Úvod</w:t>
      </w:r>
      <w:bookmarkEnd w:id="1"/>
      <w:bookmarkEnd w:id="2"/>
    </w:p>
    <w:p w14:paraId="28765B9E" w14:textId="77777777" w:rsidR="000E0EEF" w:rsidRDefault="000E0EEF" w:rsidP="000E0EEF">
      <w:pPr>
        <w:pStyle w:val="Nadpis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 je pálenka?</w:t>
      </w:r>
    </w:p>
    <w:p w14:paraId="5FA57FD5" w14:textId="77777777" w:rsidR="000E0EEF" w:rsidRDefault="000E0EEF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>Pálenka – destilát (lidově kořalka), je ušlechtilá lihovina, která vzniká ze zkvašeného rmutu. Rmut je připraven z rozdrcených plodů (švestka) nebo jiných částí rostlin (cukrová třtina).</w:t>
      </w:r>
    </w:p>
    <w:p w14:paraId="6B25FA80" w14:textId="77777777" w:rsidR="000E0EEF" w:rsidRDefault="000E0EEF" w:rsidP="000E0EEF">
      <w:pPr>
        <w:pStyle w:val="Nadpis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Historie destilátů – pálenky</w:t>
      </w:r>
    </w:p>
    <w:p w14:paraId="2B07DE76" w14:textId="77777777" w:rsidR="000E0EEF" w:rsidRDefault="000E0EEF" w:rsidP="001245E2">
      <w:pPr>
        <w:jc w:val="both"/>
        <w:rPr>
          <w:sz w:val="24"/>
          <w:szCs w:val="24"/>
        </w:rPr>
      </w:pPr>
      <w:r>
        <w:rPr>
          <w:sz w:val="24"/>
          <w:szCs w:val="24"/>
        </w:rPr>
        <w:t>První písemné záznamy pocházejí ze starého Egypta a Číny, kdy se destilací získávaly elixíry</w:t>
      </w:r>
      <w:r w:rsidR="001245E2">
        <w:rPr>
          <w:sz w:val="24"/>
          <w:szCs w:val="24"/>
        </w:rPr>
        <w:t xml:space="preserve"> </w:t>
      </w:r>
      <w:r w:rsidR="001245E2">
        <w:rPr>
          <w:sz w:val="24"/>
          <w:szCs w:val="24"/>
        </w:rPr>
        <w:br/>
      </w:r>
      <w:r>
        <w:rPr>
          <w:sz w:val="24"/>
          <w:szCs w:val="24"/>
        </w:rPr>
        <w:t>a parfémy.</w:t>
      </w:r>
    </w:p>
    <w:p w14:paraId="67EE2650" w14:textId="77777777" w:rsidR="000E0EEF" w:rsidRDefault="000E0EEF" w:rsidP="000E0E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Středověk </w:t>
      </w:r>
    </w:p>
    <w:p w14:paraId="3640B5E9" w14:textId="77777777" w:rsidR="000E0EEF" w:rsidRDefault="000E0EEF" w:rsidP="000E0EEF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Destilace esencí z různých bylin, vína, pivních či vinných kvasinek. </w:t>
      </w:r>
    </w:p>
    <w:p w14:paraId="6B8F863B" w14:textId="77777777" w:rsidR="000E0EEF" w:rsidRDefault="000E0EEF" w:rsidP="000E0EEF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Pálenka byla považována za výborný léčebný prostředek, vyráběla se v apatykách </w:t>
      </w:r>
      <w:r>
        <w:rPr>
          <w:sz w:val="24"/>
          <w:szCs w:val="24"/>
        </w:rPr>
        <w:br/>
        <w:t xml:space="preserve">a alchymistických dílnách. </w:t>
      </w:r>
    </w:p>
    <w:p w14:paraId="7C1D766C" w14:textId="77777777" w:rsidR="000E0EEF" w:rsidRDefault="000E0EEF" w:rsidP="000E0EEF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Začala éra tradičních měděných destilačních kotlů.</w:t>
      </w:r>
    </w:p>
    <w:p w14:paraId="11550A25" w14:textId="77777777" w:rsidR="000E0EEF" w:rsidRDefault="000E0EEF" w:rsidP="000E0EEF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Destilace umožňovala přesun alkoholu po světě, aniž se zkazil.</w:t>
      </w:r>
    </w:p>
    <w:p w14:paraId="0672D921" w14:textId="77777777" w:rsidR="003C234F" w:rsidRDefault="003C234F" w:rsidP="003C234F">
      <w:pPr>
        <w:pStyle w:val="Nadpis4"/>
      </w:pPr>
      <w:r>
        <w:t>Místo pro poznámky:</w:t>
      </w:r>
    </w:p>
    <w:p w14:paraId="7F00767D" w14:textId="77777777" w:rsidR="003C0108" w:rsidRPr="003C234F" w:rsidRDefault="003C234F" w:rsidP="003C234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…………….…………………………………………………………………………………………………………………………………………</w:t>
      </w:r>
    </w:p>
    <w:p w14:paraId="4FCE9FC2" w14:textId="77777777" w:rsidR="000E0EEF" w:rsidRDefault="000E0EEF" w:rsidP="000E0E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století </w:t>
      </w:r>
    </w:p>
    <w:p w14:paraId="44D3A32D" w14:textId="77777777" w:rsidR="000E0EEF" w:rsidRDefault="000E0EEF" w:rsidP="000E0EEF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Základem receptů se staly obiloviny, ovoce a škrobová zelenina.</w:t>
      </w:r>
    </w:p>
    <w:p w14:paraId="0627DD0D" w14:textId="77777777" w:rsidR="000E0EEF" w:rsidRDefault="000E0EEF" w:rsidP="000E0EEF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Lihoviny posilovaly během války tělo i mysl a usnadňovaly společenský kontakt.</w:t>
      </w:r>
    </w:p>
    <w:p w14:paraId="4257FE2F" w14:textId="77777777" w:rsidR="003C234F" w:rsidRDefault="003C234F" w:rsidP="003C234F">
      <w:pPr>
        <w:pStyle w:val="Nadpis4"/>
      </w:pPr>
      <w:r>
        <w:t>Místo pro poznámky:</w:t>
      </w:r>
    </w:p>
    <w:p w14:paraId="44BF2F56" w14:textId="77777777" w:rsidR="003C0108" w:rsidRPr="003C234F" w:rsidRDefault="003C234F" w:rsidP="003C234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………………….…………………………………………………………………………………………………………………………………………</w:t>
      </w:r>
    </w:p>
    <w:p w14:paraId="7587BD0C" w14:textId="77777777" w:rsidR="000E0EEF" w:rsidRDefault="000E0EEF" w:rsidP="000E0E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Rok 1830</w:t>
      </w:r>
    </w:p>
    <w:p w14:paraId="736C6826" w14:textId="77777777" w:rsidR="000E0EEF" w:rsidRDefault="000E0EEF" w:rsidP="000E0EEF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Vznikl patent na kolonový destilační přístroj. </w:t>
      </w:r>
    </w:p>
    <w:p w14:paraId="20E45E23" w14:textId="77777777" w:rsidR="000E0EEF" w:rsidRDefault="000E0EEF" w:rsidP="000E0EEF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Vznikají velké palírny po celém světě, obrovská produkce lihovin.</w:t>
      </w:r>
    </w:p>
    <w:p w14:paraId="73FC2094" w14:textId="77777777" w:rsidR="003C234F" w:rsidRDefault="003C234F" w:rsidP="003C234F">
      <w:pPr>
        <w:pStyle w:val="Nadpis4"/>
      </w:pPr>
      <w:r>
        <w:t>Místo pro poznámky:</w:t>
      </w:r>
    </w:p>
    <w:p w14:paraId="2A7AD2FD" w14:textId="77777777" w:rsidR="003C0108" w:rsidRPr="003C234F" w:rsidRDefault="003C234F" w:rsidP="003C234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………………….…………………………………………………………………………………………………………………………………………</w:t>
      </w:r>
    </w:p>
    <w:p w14:paraId="44FD0C40" w14:textId="77777777" w:rsidR="000E0EEF" w:rsidRDefault="000E0EEF" w:rsidP="000E0E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Rok 1920</w:t>
      </w:r>
    </w:p>
    <w:p w14:paraId="3ACBD302" w14:textId="77777777" w:rsidR="000E0EEF" w:rsidRPr="003C234F" w:rsidRDefault="000E0EEF" w:rsidP="000E0EEF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C234F">
        <w:rPr>
          <w:sz w:val="24"/>
          <w:szCs w:val="24"/>
        </w:rPr>
        <w:t>V USA byla vyhlášena prohibice.</w:t>
      </w:r>
      <w:r w:rsidR="003C234F" w:rsidRPr="003C234F">
        <w:rPr>
          <w:sz w:val="24"/>
          <w:szCs w:val="24"/>
        </w:rPr>
        <w:t xml:space="preserve"> </w:t>
      </w:r>
      <w:r w:rsidRPr="003C234F">
        <w:rPr>
          <w:sz w:val="24"/>
          <w:szCs w:val="24"/>
        </w:rPr>
        <w:t>Konec oficiálních palíren.</w:t>
      </w:r>
      <w:r w:rsidR="003C234F" w:rsidRPr="003C234F">
        <w:rPr>
          <w:sz w:val="24"/>
          <w:szCs w:val="24"/>
        </w:rPr>
        <w:t xml:space="preserve"> </w:t>
      </w:r>
      <w:r w:rsidRPr="003C234F">
        <w:rPr>
          <w:sz w:val="24"/>
          <w:szCs w:val="24"/>
        </w:rPr>
        <w:t>Prodej alkoholu s metanolem.</w:t>
      </w:r>
    </w:p>
    <w:p w14:paraId="386AD2D0" w14:textId="77777777" w:rsidR="000E0EEF" w:rsidRDefault="000E0EEF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>Od roku 1933 obnova lihovarnictví.</w:t>
      </w:r>
    </w:p>
    <w:p w14:paraId="75263C4B" w14:textId="77777777" w:rsidR="003C234F" w:rsidRDefault="003C234F" w:rsidP="003C234F">
      <w:pPr>
        <w:pStyle w:val="Nadpis4"/>
      </w:pPr>
      <w:r>
        <w:t>Místo pro poznámky:</w:t>
      </w:r>
    </w:p>
    <w:p w14:paraId="56E3F511" w14:textId="77777777" w:rsidR="000E0EEF" w:rsidRDefault="003C234F" w:rsidP="003C234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……………………………………………………………………………………………………………………………….………………</w:t>
      </w:r>
    </w:p>
    <w:p w14:paraId="023D75B4" w14:textId="77777777" w:rsidR="000E0EEF" w:rsidRDefault="000E0EEF" w:rsidP="000E0EEF">
      <w:pPr>
        <w:pStyle w:val="Nadpis2"/>
        <w:spacing w:before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Druhy destilace</w:t>
      </w:r>
    </w:p>
    <w:p w14:paraId="0AD93CC8" w14:textId="77777777" w:rsidR="000E0EEF" w:rsidRDefault="000E0EEF" w:rsidP="000E0EEF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Destilace znamená oddělení alkoholu od vody.</w:t>
      </w:r>
    </w:p>
    <w:p w14:paraId="4AFD7596" w14:textId="77777777" w:rsidR="000E0EEF" w:rsidRDefault="000E0EEF" w:rsidP="001245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Kondenzace – prvním a tradičním způsobem je zahřátí směsi. Alkohol se mění na výpary </w:t>
      </w:r>
      <w:r w:rsidR="001245E2">
        <w:rPr>
          <w:sz w:val="24"/>
          <w:szCs w:val="24"/>
        </w:rPr>
        <w:br/>
      </w:r>
      <w:r>
        <w:rPr>
          <w:sz w:val="24"/>
          <w:szCs w:val="24"/>
        </w:rPr>
        <w:t>a poté se mu odebere energie, aby znovu zkapalněl.</w:t>
      </w:r>
    </w:p>
    <w:p w14:paraId="7894DD69" w14:textId="77777777" w:rsidR="000E0EEF" w:rsidRDefault="000E0EEF" w:rsidP="001245E2">
      <w:pPr>
        <w:jc w:val="both"/>
        <w:rPr>
          <w:sz w:val="24"/>
          <w:szCs w:val="24"/>
        </w:rPr>
      </w:pPr>
      <w:r>
        <w:rPr>
          <w:sz w:val="24"/>
          <w:szCs w:val="24"/>
        </w:rPr>
        <w:t>Po první destilaci může alkohol ještě obsahovat vodu, která se neodpařila. Pro zvýšení stupňovitosti můžeme proces několikrát opakovat.</w:t>
      </w:r>
    </w:p>
    <w:p w14:paraId="01FF0593" w14:textId="77777777" w:rsidR="003C0108" w:rsidRDefault="003C0108" w:rsidP="000E0EEF">
      <w:pPr>
        <w:rPr>
          <w:sz w:val="24"/>
          <w:szCs w:val="24"/>
        </w:rPr>
      </w:pPr>
    </w:p>
    <w:p w14:paraId="2F8598C4" w14:textId="77777777" w:rsidR="000E0EEF" w:rsidRDefault="000E0EEF" w:rsidP="000E0EEF">
      <w:pPr>
        <w:pStyle w:val="Nadpis3"/>
        <w:spacing w:before="0" w:line="360" w:lineRule="auto"/>
        <w:rPr>
          <w:rFonts w:ascii="Calibri" w:hAnsi="Calibri"/>
        </w:rPr>
      </w:pPr>
      <w:r>
        <w:rPr>
          <w:rFonts w:ascii="Calibri" w:hAnsi="Calibri"/>
        </w:rPr>
        <w:t>Zahřívání lze dosáhnout dvěma způsoby:</w:t>
      </w:r>
    </w:p>
    <w:p w14:paraId="3342722B" w14:textId="77777777" w:rsidR="000E0EEF" w:rsidRDefault="000E0EEF" w:rsidP="000E0EEF">
      <w:pPr>
        <w:pStyle w:val="Nadpis3"/>
        <w:spacing w:before="0" w:line="360" w:lineRule="auto"/>
        <w:rPr>
          <w:rFonts w:ascii="Calibri" w:hAnsi="Calibri"/>
        </w:rPr>
      </w:pPr>
      <w:r>
        <w:rPr>
          <w:rFonts w:ascii="Calibri" w:hAnsi="Calibri"/>
        </w:rPr>
        <w:t>1. Kotlíková destilace</w:t>
      </w:r>
    </w:p>
    <w:p w14:paraId="1722B9BC" w14:textId="77777777" w:rsidR="000E0EEF" w:rsidRDefault="000E0EEF" w:rsidP="000E0EEF">
      <w:pPr>
        <w:rPr>
          <w:sz w:val="24"/>
          <w:szCs w:val="24"/>
        </w:rPr>
      </w:pPr>
      <w:r>
        <w:rPr>
          <w:sz w:val="24"/>
          <w:szCs w:val="24"/>
        </w:rPr>
        <w:t>Jde o měděné kotle, které se nahoře zužují do úzkého hrdla.</w:t>
      </w:r>
    </w:p>
    <w:p w14:paraId="2A3C1A2B" w14:textId="77777777" w:rsidR="000E0EEF" w:rsidRDefault="000E0EEF" w:rsidP="000E0EEF">
      <w:pPr>
        <w:rPr>
          <w:sz w:val="24"/>
          <w:szCs w:val="24"/>
        </w:rPr>
      </w:pPr>
      <w:r>
        <w:rPr>
          <w:sz w:val="24"/>
          <w:szCs w:val="24"/>
        </w:rPr>
        <w:t>Alkoholové výpary se hromadí v jímací nádobě.</w:t>
      </w:r>
    </w:p>
    <w:p w14:paraId="5EC4B84A" w14:textId="77777777" w:rsidR="000E0EEF" w:rsidRDefault="000E0EEF" w:rsidP="000E0EEF">
      <w:pPr>
        <w:pStyle w:val="Nadpis4"/>
        <w:spacing w:before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Kolonová destilace</w:t>
      </w:r>
    </w:p>
    <w:p w14:paraId="3BDED277" w14:textId="77777777" w:rsidR="000E0EEF" w:rsidRDefault="000E0EEF" w:rsidP="000E0EEF">
      <w:pPr>
        <w:rPr>
          <w:sz w:val="24"/>
          <w:szCs w:val="24"/>
        </w:rPr>
      </w:pPr>
      <w:r>
        <w:rPr>
          <w:sz w:val="24"/>
          <w:szCs w:val="24"/>
        </w:rPr>
        <w:t>Vynálezce Aeneas Coffey – nepřetržitá destilace</w:t>
      </w:r>
    </w:p>
    <w:p w14:paraId="6E3CE210" w14:textId="77777777" w:rsidR="000E0EEF" w:rsidRDefault="000E0EEF" w:rsidP="000E0EEF">
      <w:pPr>
        <w:rPr>
          <w:sz w:val="24"/>
          <w:szCs w:val="24"/>
        </w:rPr>
      </w:pPr>
      <w:r>
        <w:rPr>
          <w:sz w:val="24"/>
          <w:szCs w:val="24"/>
        </w:rPr>
        <w:t>Umožňuje vyrábět ze základní směsi obrovské objemy alkoholu.</w:t>
      </w:r>
    </w:p>
    <w:p w14:paraId="30B980EA" w14:textId="77777777" w:rsidR="000E0EEF" w:rsidRPr="005A0A60" w:rsidRDefault="000E0EEF" w:rsidP="000E0EEF">
      <w:pPr>
        <w:pStyle w:val="Nadpis4"/>
        <w:rPr>
          <w:sz w:val="24"/>
          <w:szCs w:val="24"/>
        </w:rPr>
      </w:pPr>
      <w:r w:rsidRPr="005A0A60">
        <w:rPr>
          <w:sz w:val="24"/>
          <w:szCs w:val="24"/>
        </w:rPr>
        <w:t>Místo pro poznámky:</w:t>
      </w:r>
    </w:p>
    <w:p w14:paraId="579369A6" w14:textId="77777777" w:rsidR="000E0EEF" w:rsidRDefault="000E0EEF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  <w:r w:rsidR="003C0108"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4D48DA93" w14:textId="77777777" w:rsidR="000E0EEF" w:rsidRDefault="000E0EEF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  <w:r w:rsidR="003C010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EF60800" w14:textId="77777777" w:rsidR="005A0A60" w:rsidRPr="005A0A60" w:rsidRDefault="005A0A60" w:rsidP="005A0A60">
      <w:pPr>
        <w:rPr>
          <w:b/>
          <w:sz w:val="24"/>
          <w:szCs w:val="24"/>
        </w:rPr>
      </w:pPr>
      <w:r w:rsidRPr="005A0A60">
        <w:rPr>
          <w:b/>
          <w:sz w:val="24"/>
          <w:szCs w:val="24"/>
        </w:rPr>
        <w:t>Kontrolní otázky:</w:t>
      </w:r>
    </w:p>
    <w:p w14:paraId="3F9DD698" w14:textId="77777777" w:rsidR="005A0A60" w:rsidRDefault="005A0A60" w:rsidP="005A0A60">
      <w:r>
        <w:t>1. Co je destilace?</w:t>
      </w:r>
    </w:p>
    <w:p w14:paraId="253E62F5" w14:textId="77777777" w:rsidR="005A0A60" w:rsidRDefault="005A0A60" w:rsidP="005A0A60">
      <w:r>
        <w:rPr>
          <w:sz w:val="24"/>
          <w:szCs w:val="24"/>
        </w:rPr>
        <w:t>…………………………………………………………………………………………………………………………..……………………</w:t>
      </w:r>
    </w:p>
    <w:p w14:paraId="65670D65" w14:textId="77777777" w:rsidR="005A0A60" w:rsidRDefault="005A0A60" w:rsidP="005A0A60">
      <w:r>
        <w:t>2. Co je kondenzace?</w:t>
      </w:r>
    </w:p>
    <w:p w14:paraId="3D79C4F7" w14:textId="77777777" w:rsidR="005A0A60" w:rsidRDefault="005A0A60" w:rsidP="005A0A60">
      <w:r>
        <w:rPr>
          <w:sz w:val="24"/>
          <w:szCs w:val="24"/>
        </w:rPr>
        <w:t>…………………………………………………………………………………………………………………………..……………………</w:t>
      </w:r>
    </w:p>
    <w:p w14:paraId="03861971" w14:textId="77777777" w:rsidR="005A0A60" w:rsidRDefault="005A0A60" w:rsidP="005A0A60">
      <w:r>
        <w:t>3. Vyjmenujte způsoby zahřívání?</w:t>
      </w:r>
    </w:p>
    <w:p w14:paraId="4A8AB222" w14:textId="77777777" w:rsidR="000E0EEF" w:rsidRDefault="005A0A60" w:rsidP="005A0A6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…………………………………………………………………………………………………………………………..……………………</w:t>
      </w:r>
    </w:p>
    <w:p w14:paraId="45E09107" w14:textId="77777777" w:rsidR="005A0A60" w:rsidRDefault="005A0A6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32888BE" w14:textId="77777777" w:rsidR="000E0EEF" w:rsidRDefault="000E0EEF" w:rsidP="000E0EEF">
      <w:pPr>
        <w:pStyle w:val="Nadpis1"/>
      </w:pPr>
      <w:r>
        <w:lastRenderedPageBreak/>
        <w:t>Zodpovědná konzumace alkoholu</w:t>
      </w:r>
    </w:p>
    <w:p w14:paraId="5512BAA3" w14:textId="77777777" w:rsidR="000E0EEF" w:rsidRDefault="000E0EEF" w:rsidP="000E0EEF">
      <w:pPr>
        <w:pStyle w:val="Nadpis2"/>
      </w:pPr>
      <w:r>
        <w:t>Vliv alkoholu na člověka</w:t>
      </w:r>
    </w:p>
    <w:p w14:paraId="4A8EE258" w14:textId="77777777" w:rsidR="000E0EEF" w:rsidRDefault="000E0EEF" w:rsidP="001245E2">
      <w:pPr>
        <w:pStyle w:val="Odstavecseseznamem"/>
        <w:numPr>
          <w:ilvl w:val="0"/>
          <w:numId w:val="25"/>
        </w:numPr>
        <w:spacing w:line="360" w:lineRule="auto"/>
        <w:ind w:left="357" w:hanging="357"/>
      </w:pPr>
      <w:r>
        <w:rPr>
          <w:rFonts w:cs="Calibri"/>
          <w:color w:val="000000"/>
          <w:sz w:val="24"/>
          <w:szCs w:val="24"/>
        </w:rPr>
        <w:t>Alkohol konzum</w:t>
      </w:r>
      <w:r w:rsidR="001245E2">
        <w:rPr>
          <w:rFonts w:cs="Calibri"/>
          <w:color w:val="000000"/>
          <w:sz w:val="24"/>
          <w:szCs w:val="24"/>
        </w:rPr>
        <w:t>ujeme</w:t>
      </w:r>
      <w:r>
        <w:rPr>
          <w:rFonts w:cs="Calibri"/>
          <w:color w:val="000000"/>
          <w:sz w:val="24"/>
          <w:szCs w:val="24"/>
        </w:rPr>
        <w:t xml:space="preserve"> v přiměřeném množství, nadměrná konzumace v</w:t>
      </w:r>
      <w:r w:rsidR="001245E2">
        <w:rPr>
          <w:rFonts w:cs="Calibri"/>
          <w:color w:val="000000"/>
          <w:sz w:val="24"/>
          <w:szCs w:val="24"/>
        </w:rPr>
        <w:t>ede</w:t>
      </w:r>
      <w:r>
        <w:rPr>
          <w:rFonts w:cs="Calibri"/>
          <w:color w:val="000000"/>
          <w:sz w:val="24"/>
          <w:szCs w:val="24"/>
        </w:rPr>
        <w:t xml:space="preserve"> k závislosti </w:t>
      </w:r>
      <w:r w:rsidR="001245E2">
        <w:rPr>
          <w:rFonts w:cs="Calibri"/>
          <w:color w:val="000000"/>
          <w:sz w:val="24"/>
          <w:szCs w:val="24"/>
        </w:rPr>
        <w:br/>
      </w:r>
      <w:r>
        <w:rPr>
          <w:rFonts w:cs="Calibri"/>
          <w:color w:val="000000"/>
          <w:sz w:val="24"/>
          <w:szCs w:val="24"/>
        </w:rPr>
        <w:t>a způsob</w:t>
      </w:r>
      <w:r w:rsidR="001245E2">
        <w:rPr>
          <w:rFonts w:cs="Calibri"/>
          <w:color w:val="000000"/>
          <w:sz w:val="24"/>
          <w:szCs w:val="24"/>
        </w:rPr>
        <w:t>uje</w:t>
      </w:r>
      <w:r>
        <w:rPr>
          <w:rFonts w:cs="Calibri"/>
          <w:color w:val="000000"/>
          <w:sz w:val="24"/>
          <w:szCs w:val="24"/>
        </w:rPr>
        <w:t xml:space="preserve"> poškození jater.</w:t>
      </w:r>
    </w:p>
    <w:p w14:paraId="668E2FB8" w14:textId="77777777" w:rsidR="000E0EEF" w:rsidRDefault="000E0EEF" w:rsidP="001245E2">
      <w:pPr>
        <w:pStyle w:val="Odstavecseseznamem"/>
        <w:numPr>
          <w:ilvl w:val="0"/>
          <w:numId w:val="25"/>
        </w:numPr>
        <w:spacing w:line="360" w:lineRule="auto"/>
        <w:ind w:left="357" w:hanging="357"/>
      </w:pPr>
      <w:r>
        <w:rPr>
          <w:rFonts w:cs="Calibri"/>
          <w:color w:val="000000"/>
          <w:sz w:val="24"/>
          <w:szCs w:val="24"/>
        </w:rPr>
        <w:t>Alkohol je vyhledáván konzumenty pro svou schopnost uvolnit zábrany a relaxovat.</w:t>
      </w:r>
    </w:p>
    <w:p w14:paraId="77C9994E" w14:textId="77777777" w:rsidR="000E0EEF" w:rsidRDefault="000E0EEF" w:rsidP="001245E2">
      <w:pPr>
        <w:pStyle w:val="Odstavecseseznamem"/>
        <w:numPr>
          <w:ilvl w:val="0"/>
          <w:numId w:val="25"/>
        </w:numPr>
        <w:spacing w:line="360" w:lineRule="auto"/>
        <w:ind w:left="357" w:hanging="357"/>
      </w:pPr>
      <w:r>
        <w:rPr>
          <w:rFonts w:cs="Calibri"/>
          <w:color w:val="000000"/>
          <w:sz w:val="24"/>
          <w:szCs w:val="24"/>
        </w:rPr>
        <w:t>Vstřebává se do organismu tráv</w:t>
      </w:r>
      <w:r w:rsidR="00C747DC">
        <w:rPr>
          <w:rFonts w:cs="Calibri"/>
          <w:color w:val="000000"/>
          <w:sz w:val="24"/>
          <w:szCs w:val="24"/>
        </w:rPr>
        <w:t>ením</w:t>
      </w:r>
      <w:r>
        <w:rPr>
          <w:rFonts w:cs="Calibri"/>
          <w:color w:val="000000"/>
          <w:sz w:val="24"/>
          <w:szCs w:val="24"/>
        </w:rPr>
        <w:t xml:space="preserve"> a cév</w:t>
      </w:r>
      <w:r w:rsidR="00C747DC">
        <w:rPr>
          <w:rFonts w:cs="Calibri"/>
          <w:color w:val="000000"/>
          <w:sz w:val="24"/>
          <w:szCs w:val="24"/>
        </w:rPr>
        <w:t>ami</w:t>
      </w:r>
      <w:r>
        <w:rPr>
          <w:rFonts w:cs="Calibri"/>
          <w:color w:val="000000"/>
          <w:sz w:val="24"/>
          <w:szCs w:val="24"/>
        </w:rPr>
        <w:t xml:space="preserve"> se dost</w:t>
      </w:r>
      <w:r w:rsidR="00C747DC">
        <w:rPr>
          <w:rFonts w:cs="Calibri"/>
          <w:color w:val="000000"/>
          <w:sz w:val="24"/>
          <w:szCs w:val="24"/>
        </w:rPr>
        <w:t>ane do srdce, mozku a svalů.</w:t>
      </w:r>
    </w:p>
    <w:p w14:paraId="0C0B4205" w14:textId="77777777" w:rsidR="000E0EEF" w:rsidRDefault="000E0EEF" w:rsidP="001245E2">
      <w:pPr>
        <w:pStyle w:val="Odstavecseseznamem"/>
        <w:numPr>
          <w:ilvl w:val="0"/>
          <w:numId w:val="25"/>
        </w:numPr>
        <w:spacing w:line="360" w:lineRule="auto"/>
        <w:ind w:left="357" w:hanging="357"/>
      </w:pPr>
      <w:r>
        <w:rPr>
          <w:rFonts w:cs="Calibri"/>
          <w:color w:val="000000"/>
          <w:sz w:val="24"/>
          <w:szCs w:val="24"/>
        </w:rPr>
        <w:t xml:space="preserve">Alkohol </w:t>
      </w:r>
      <w:r w:rsidR="00C747DC">
        <w:rPr>
          <w:rFonts w:cs="Calibri"/>
          <w:color w:val="000000"/>
          <w:sz w:val="24"/>
          <w:szCs w:val="24"/>
        </w:rPr>
        <w:t>nekonzumujeme během těhotenství, při konzumaci léků.</w:t>
      </w:r>
      <w:r>
        <w:rPr>
          <w:rFonts w:cs="Calibri"/>
          <w:color w:val="000000"/>
          <w:sz w:val="24"/>
          <w:szCs w:val="24"/>
        </w:rPr>
        <w:t xml:space="preserve"> </w:t>
      </w:r>
      <w:r w:rsidR="00C747DC">
        <w:rPr>
          <w:rFonts w:cs="Calibri"/>
          <w:color w:val="000000"/>
          <w:sz w:val="24"/>
          <w:szCs w:val="24"/>
        </w:rPr>
        <w:t>Z</w:t>
      </w:r>
      <w:r>
        <w:rPr>
          <w:rFonts w:cs="Calibri"/>
          <w:color w:val="000000"/>
          <w:sz w:val="24"/>
          <w:szCs w:val="24"/>
        </w:rPr>
        <w:t>pomalujeme proces léčení.</w:t>
      </w:r>
    </w:p>
    <w:p w14:paraId="26F076E3" w14:textId="77777777" w:rsidR="000E0EEF" w:rsidRDefault="000E0EEF" w:rsidP="001245E2">
      <w:pPr>
        <w:pStyle w:val="Odstavecseseznamem"/>
        <w:numPr>
          <w:ilvl w:val="0"/>
          <w:numId w:val="25"/>
        </w:numPr>
        <w:spacing w:line="360" w:lineRule="auto"/>
        <w:ind w:left="357" w:hanging="357"/>
      </w:pPr>
      <w:r>
        <w:rPr>
          <w:rFonts w:cs="Calibri"/>
          <w:color w:val="000000"/>
          <w:sz w:val="24"/>
          <w:szCs w:val="24"/>
        </w:rPr>
        <w:t xml:space="preserve">Ženy odbourávají alkohol pomaleji než muži, tudíž se dříve opijí. </w:t>
      </w:r>
    </w:p>
    <w:p w14:paraId="720D975D" w14:textId="77777777" w:rsidR="000E0EEF" w:rsidRDefault="000E0EEF" w:rsidP="001245E2">
      <w:pPr>
        <w:pStyle w:val="Odstavecseseznamem"/>
        <w:numPr>
          <w:ilvl w:val="0"/>
          <w:numId w:val="25"/>
        </w:numPr>
        <w:spacing w:line="360" w:lineRule="auto"/>
        <w:ind w:left="357" w:hanging="357"/>
      </w:pPr>
      <w:r>
        <w:rPr>
          <w:rFonts w:cs="Calibri"/>
          <w:color w:val="000000"/>
          <w:sz w:val="24"/>
          <w:szCs w:val="24"/>
        </w:rPr>
        <w:t>Není dobré pít alkohol nalačno, zvyšuje se tím koncentrace alkoholu v krvi.</w:t>
      </w:r>
    </w:p>
    <w:p w14:paraId="0E74ADC5" w14:textId="77777777" w:rsidR="000E0EEF" w:rsidRDefault="000E0EEF" w:rsidP="001245E2">
      <w:pPr>
        <w:pStyle w:val="Odstavecseseznamem"/>
        <w:numPr>
          <w:ilvl w:val="0"/>
          <w:numId w:val="25"/>
        </w:numPr>
        <w:spacing w:line="360" w:lineRule="auto"/>
        <w:ind w:left="357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Při únavě a stresu má alkohol tlumící účinky.</w:t>
      </w:r>
    </w:p>
    <w:p w14:paraId="2D3B1018" w14:textId="77777777" w:rsidR="000E0EEF" w:rsidRDefault="000E0EEF" w:rsidP="001245E2">
      <w:pPr>
        <w:pStyle w:val="Odstavecseseznamem"/>
        <w:numPr>
          <w:ilvl w:val="0"/>
          <w:numId w:val="25"/>
        </w:numPr>
        <w:spacing w:line="360" w:lineRule="auto"/>
        <w:ind w:left="357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Alkohol způsobuje dehydrataci organismu, je nutná konzumace nealkoholických nápojů.</w:t>
      </w:r>
    </w:p>
    <w:p w14:paraId="4DE54508" w14:textId="77777777" w:rsidR="000E0EEF" w:rsidRDefault="000E0EEF" w:rsidP="00C747DC">
      <w:pPr>
        <w:pStyle w:val="Nadpis2"/>
        <w:spacing w:before="0" w:line="360" w:lineRule="auto"/>
      </w:pPr>
      <w:r>
        <w:t>Jak poznat otravu alkoholem?</w:t>
      </w:r>
    </w:p>
    <w:p w14:paraId="6F96155A" w14:textId="77777777" w:rsidR="000E0EEF" w:rsidRDefault="000E0EEF" w:rsidP="001245E2">
      <w:pPr>
        <w:pStyle w:val="Odstavecseseznamem"/>
        <w:numPr>
          <w:ilvl w:val="0"/>
          <w:numId w:val="25"/>
        </w:numPr>
        <w:spacing w:line="360" w:lineRule="auto"/>
        <w:ind w:left="357" w:hanging="357"/>
      </w:pPr>
      <w:r>
        <w:t>Bledý obličej, modrání rtů, zvracení, tělesná ochablost.</w:t>
      </w:r>
    </w:p>
    <w:p w14:paraId="6BBE088A" w14:textId="77777777" w:rsidR="000E0EEF" w:rsidRDefault="000E0EEF" w:rsidP="001245E2">
      <w:pPr>
        <w:pStyle w:val="Odstavecseseznamem"/>
        <w:numPr>
          <w:ilvl w:val="0"/>
          <w:numId w:val="25"/>
        </w:numPr>
        <w:spacing w:line="360" w:lineRule="auto"/>
        <w:ind w:left="357" w:hanging="357"/>
      </w:pPr>
      <w:r>
        <w:t>Pomalé dýchání, neschopnost komunikace, ztráta vědomí.</w:t>
      </w:r>
    </w:p>
    <w:p w14:paraId="745A973B" w14:textId="77777777" w:rsidR="000E0EEF" w:rsidRDefault="000E0EEF" w:rsidP="001245E2">
      <w:pPr>
        <w:pStyle w:val="Odstavecseseznamem"/>
        <w:numPr>
          <w:ilvl w:val="0"/>
          <w:numId w:val="25"/>
        </w:numPr>
        <w:spacing w:line="360" w:lineRule="auto"/>
        <w:ind w:left="357" w:hanging="357"/>
      </w:pPr>
      <w:r>
        <w:t>První pomoc – vyvolat zvracení, doplnit hladinu cukru v krvi.</w:t>
      </w:r>
    </w:p>
    <w:p w14:paraId="5268B170" w14:textId="77777777" w:rsidR="000E0EEF" w:rsidRDefault="000E0EEF" w:rsidP="00C747DC">
      <w:pPr>
        <w:pStyle w:val="Nadpis2"/>
        <w:spacing w:before="0" w:line="360" w:lineRule="auto"/>
      </w:pPr>
      <w:r>
        <w:t>Zákon a alkohol</w:t>
      </w:r>
    </w:p>
    <w:p w14:paraId="156BEB09" w14:textId="77777777" w:rsidR="000E0EEF" w:rsidRDefault="000E0EEF" w:rsidP="001245E2">
      <w:pPr>
        <w:pStyle w:val="Odstavecseseznamem"/>
        <w:numPr>
          <w:ilvl w:val="0"/>
          <w:numId w:val="25"/>
        </w:numPr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Je nelegální podávat alkoholické nápoje osobě pod vlivem alkoholu.</w:t>
      </w:r>
    </w:p>
    <w:p w14:paraId="68246779" w14:textId="77777777" w:rsidR="000E0EEF" w:rsidRDefault="000E0EEF" w:rsidP="001245E2">
      <w:pPr>
        <w:pStyle w:val="Odstavecseseznamem"/>
        <w:numPr>
          <w:ilvl w:val="0"/>
          <w:numId w:val="25"/>
        </w:numPr>
        <w:spacing w:line="360" w:lineRule="auto"/>
        <w:ind w:left="357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České republice je dovoleno konzumovat alkoholické nápoje pouze osobám, které </w:t>
      </w:r>
      <w:r w:rsidR="00C747DC">
        <w:rPr>
          <w:rFonts w:cs="Calibri"/>
          <w:sz w:val="24"/>
          <w:szCs w:val="24"/>
        </w:rPr>
        <w:t>jsou starší</w:t>
      </w:r>
      <w:r>
        <w:rPr>
          <w:rFonts w:cs="Calibri"/>
          <w:sz w:val="24"/>
          <w:szCs w:val="24"/>
        </w:rPr>
        <w:t xml:space="preserve"> 18 let.</w:t>
      </w:r>
    </w:p>
    <w:p w14:paraId="57A2776E" w14:textId="77777777" w:rsidR="000E0EEF" w:rsidRDefault="000E0EEF" w:rsidP="00C747DC">
      <w:pPr>
        <w:pStyle w:val="Nadpis3"/>
        <w:spacing w:before="0" w:line="360" w:lineRule="auto"/>
        <w:rPr>
          <w:rFonts w:ascii="Calibri" w:hAnsi="Calibri"/>
        </w:rPr>
      </w:pPr>
      <w:r>
        <w:rPr>
          <w:rFonts w:ascii="Calibri" w:hAnsi="Calibri"/>
        </w:rPr>
        <w:t>Prodej alkoholických nápojů je zakázán:</w:t>
      </w:r>
    </w:p>
    <w:p w14:paraId="0ECC9513" w14:textId="77777777" w:rsidR="000E0EEF" w:rsidRDefault="000E0EEF" w:rsidP="001245E2">
      <w:pPr>
        <w:pStyle w:val="Odstavecseseznamem"/>
        <w:numPr>
          <w:ilvl w:val="0"/>
          <w:numId w:val="25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Osobám mladším 18 let.</w:t>
      </w:r>
    </w:p>
    <w:p w14:paraId="597FB2C6" w14:textId="77777777" w:rsidR="000E0EEF" w:rsidRDefault="000E0EEF" w:rsidP="001245E2">
      <w:pPr>
        <w:pStyle w:val="Odstavecseseznamem"/>
        <w:numPr>
          <w:ilvl w:val="0"/>
          <w:numId w:val="25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Na všech akcích určeným osobám mladším 18 let.</w:t>
      </w:r>
    </w:p>
    <w:p w14:paraId="12FA2A9A" w14:textId="77777777" w:rsidR="000E0EEF" w:rsidRDefault="000E0EEF" w:rsidP="001245E2">
      <w:pPr>
        <w:pStyle w:val="Odstavecseseznamem"/>
        <w:numPr>
          <w:ilvl w:val="0"/>
          <w:numId w:val="25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Osobám zjevně ovlivněných alkoholem či jinou návykovou látkou.</w:t>
      </w:r>
    </w:p>
    <w:p w14:paraId="2241132A" w14:textId="77777777" w:rsidR="000E0EEF" w:rsidRDefault="000E0EEF" w:rsidP="001245E2">
      <w:pPr>
        <w:pStyle w:val="Odstavecseseznamem"/>
        <w:numPr>
          <w:ilvl w:val="0"/>
          <w:numId w:val="25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Na všech typech škol.</w:t>
      </w:r>
    </w:p>
    <w:p w14:paraId="3588F518" w14:textId="77777777" w:rsidR="000E0EEF" w:rsidRDefault="000E0EEF" w:rsidP="001245E2">
      <w:pPr>
        <w:pStyle w:val="Odstavecseseznamem"/>
        <w:numPr>
          <w:ilvl w:val="0"/>
          <w:numId w:val="25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Ve zdravotnických zařízeních.</w:t>
      </w:r>
    </w:p>
    <w:p w14:paraId="622F7475" w14:textId="77777777" w:rsidR="000E0EEF" w:rsidRDefault="000E0EEF" w:rsidP="001245E2">
      <w:pPr>
        <w:jc w:val="both"/>
      </w:pPr>
      <w:r w:rsidRPr="001245E2">
        <w:rPr>
          <w:b/>
          <w:sz w:val="24"/>
          <w:szCs w:val="24"/>
        </w:rPr>
        <w:t>V souvislosti s výše uvedeným je oprávněn obsluhující požadovat po hostovi doklad dokazující jeho plnoletost, jestliže má pochybnosti</w:t>
      </w:r>
      <w:r w:rsidRPr="001245E2">
        <w:rPr>
          <w:sz w:val="24"/>
          <w:szCs w:val="24"/>
        </w:rPr>
        <w:t>.</w:t>
      </w:r>
    </w:p>
    <w:p w14:paraId="51938512" w14:textId="77777777" w:rsidR="003C234F" w:rsidRPr="005A0A60" w:rsidRDefault="003C234F" w:rsidP="003C234F">
      <w:pPr>
        <w:pStyle w:val="Nadpis4"/>
        <w:rPr>
          <w:sz w:val="24"/>
          <w:szCs w:val="24"/>
        </w:rPr>
      </w:pPr>
      <w:bookmarkStart w:id="3" w:name="_Toc534649226"/>
      <w:bookmarkStart w:id="4" w:name="_Toc534650214"/>
      <w:bookmarkStart w:id="5" w:name="_Toc534653470"/>
      <w:bookmarkStart w:id="6" w:name="_Toc535351403"/>
      <w:r w:rsidRPr="005A0A60">
        <w:rPr>
          <w:sz w:val="24"/>
          <w:szCs w:val="24"/>
        </w:rPr>
        <w:t>Místo pro poznámky:</w:t>
      </w:r>
    </w:p>
    <w:p w14:paraId="2364D1D7" w14:textId="77777777" w:rsidR="003C234F" w:rsidRPr="003C234F" w:rsidRDefault="003C234F" w:rsidP="005A0A60">
      <w:pPr>
        <w:pStyle w:val="Nadpis4"/>
        <w:spacing w:before="0" w:line="360" w:lineRule="auto"/>
        <w:rPr>
          <w:color w:val="auto"/>
        </w:rPr>
      </w:pPr>
      <w:r w:rsidRPr="003C234F">
        <w:rPr>
          <w:i w:val="0"/>
          <w:color w:val="auto"/>
          <w:sz w:val="24"/>
          <w:szCs w:val="24"/>
        </w:rPr>
        <w:t>……………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…………………</w:t>
      </w:r>
      <w:r w:rsidRPr="003C234F">
        <w:rPr>
          <w:i w:val="0"/>
          <w:color w:val="auto"/>
        </w:rPr>
        <w:t xml:space="preserve"> </w:t>
      </w:r>
    </w:p>
    <w:p w14:paraId="6DD2F7D3" w14:textId="77777777" w:rsidR="003C234F" w:rsidRDefault="003C234F" w:rsidP="005A0A60">
      <w:pPr>
        <w:rPr>
          <w:rFonts w:ascii="Calibri" w:eastAsia="Times New Roman" w:hAnsi="Calibri" w:cs="Times New Roman"/>
          <w:color w:val="2F5496"/>
          <w:sz w:val="28"/>
          <w:szCs w:val="24"/>
        </w:rPr>
      </w:pPr>
      <w:r w:rsidRPr="003C234F">
        <w:rPr>
          <w:sz w:val="24"/>
          <w:szCs w:val="24"/>
        </w:rPr>
        <w:t>…………………………………………………………………………………………………………………………………..……………</w:t>
      </w:r>
      <w:r>
        <w:br w:type="page"/>
      </w:r>
    </w:p>
    <w:p w14:paraId="517A47DF" w14:textId="77777777" w:rsidR="000E0EEF" w:rsidRDefault="000E0EEF" w:rsidP="000E0EEF">
      <w:pPr>
        <w:pStyle w:val="kapitola"/>
        <w:outlineLvl w:val="9"/>
      </w:pPr>
      <w:r>
        <w:lastRenderedPageBreak/>
        <w:t>1 Obilné pálenky</w:t>
      </w:r>
      <w:bookmarkEnd w:id="3"/>
      <w:bookmarkEnd w:id="4"/>
      <w:bookmarkEnd w:id="5"/>
      <w:bookmarkEnd w:id="6"/>
    </w:p>
    <w:p w14:paraId="5B241758" w14:textId="77777777" w:rsidR="000E0EEF" w:rsidRDefault="000E0EEF" w:rsidP="000E0EEF">
      <w:pPr>
        <w:pStyle w:val="Nadpis2"/>
        <w:spacing w:before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Surovina</w:t>
      </w:r>
    </w:p>
    <w:p w14:paraId="12A062F0" w14:textId="77777777" w:rsidR="000E0EEF" w:rsidRDefault="000E0EEF" w:rsidP="000E0EEF">
      <w:pPr>
        <w:rPr>
          <w:sz w:val="24"/>
          <w:szCs w:val="24"/>
        </w:rPr>
      </w:pPr>
      <w:r>
        <w:rPr>
          <w:sz w:val="24"/>
          <w:szCs w:val="24"/>
        </w:rPr>
        <w:t>Surovina – pšenice, žito</w:t>
      </w:r>
    </w:p>
    <w:p w14:paraId="2E004E1B" w14:textId="77777777" w:rsidR="000E0EEF" w:rsidRDefault="000E0EEF" w:rsidP="000E0EEF">
      <w:pPr>
        <w:rPr>
          <w:sz w:val="24"/>
          <w:szCs w:val="24"/>
        </w:rPr>
      </w:pPr>
      <w:r>
        <w:rPr>
          <w:sz w:val="24"/>
          <w:szCs w:val="24"/>
        </w:rPr>
        <w:t>Z pšenice – je lahodná a jemná,</w:t>
      </w:r>
    </w:p>
    <w:p w14:paraId="5CC12F22" w14:textId="77777777" w:rsidR="000E0EEF" w:rsidRDefault="000E0EEF" w:rsidP="000E0EEF">
      <w:pPr>
        <w:rPr>
          <w:sz w:val="24"/>
          <w:szCs w:val="24"/>
        </w:rPr>
      </w:pPr>
      <w:r>
        <w:rPr>
          <w:sz w:val="24"/>
          <w:szCs w:val="24"/>
        </w:rPr>
        <w:t>Z žita – silná a kořeněná.</w:t>
      </w:r>
    </w:p>
    <w:p w14:paraId="7A3A1692" w14:textId="77777777" w:rsidR="000E0EEF" w:rsidRDefault="000E0EEF" w:rsidP="000E0EEF">
      <w:pPr>
        <w:pStyle w:val="Nadpis3"/>
        <w:spacing w:before="0" w:line="360" w:lineRule="auto"/>
        <w:rPr>
          <w:rFonts w:ascii="Calibri" w:hAnsi="Calibri"/>
        </w:rPr>
      </w:pPr>
      <w:r>
        <w:rPr>
          <w:rFonts w:ascii="Calibri" w:hAnsi="Calibri"/>
        </w:rPr>
        <w:t>Výroba</w:t>
      </w:r>
    </w:p>
    <w:p w14:paraId="2180DC79" w14:textId="77777777" w:rsidR="000E0EEF" w:rsidRDefault="000E0EEF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 destilací je potřeba obilí: </w:t>
      </w:r>
    </w:p>
    <w:p w14:paraId="6796C421" w14:textId="77777777" w:rsidR="000E0EEF" w:rsidRDefault="000E0EEF" w:rsidP="000E0EEF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rozmělnit,  </w:t>
      </w:r>
    </w:p>
    <w:p w14:paraId="1DEF0C58" w14:textId="77777777" w:rsidR="000E0EEF" w:rsidRDefault="000E0EEF" w:rsidP="000E0EEF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smíchat s vodou,</w:t>
      </w:r>
    </w:p>
    <w:p w14:paraId="76B94416" w14:textId="77777777" w:rsidR="000E0EEF" w:rsidRDefault="000E0EEF" w:rsidP="000E0EEF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zahřát,</w:t>
      </w:r>
    </w:p>
    <w:p w14:paraId="3C760211" w14:textId="77777777" w:rsidR="000E0EEF" w:rsidRDefault="000E0EEF" w:rsidP="000E0EEF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vznikne rmut, ke kterému se přidá slad,</w:t>
      </w:r>
    </w:p>
    <w:p w14:paraId="163A2C9B" w14:textId="77777777" w:rsidR="000E0EEF" w:rsidRDefault="000E0EEF" w:rsidP="000E0EEF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začne přeměna škrobu na cukr,</w:t>
      </w:r>
    </w:p>
    <w:p w14:paraId="50CDF566" w14:textId="77777777" w:rsidR="000E0EEF" w:rsidRDefault="000E0EEF" w:rsidP="000E0EEF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kvasný proces vyvolají kvasinky,</w:t>
      </w:r>
    </w:p>
    <w:p w14:paraId="084C21A6" w14:textId="77777777" w:rsidR="000E0EEF" w:rsidRDefault="000E0EEF" w:rsidP="000E0EEF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zkvašená hmota se přivede k varu,</w:t>
      </w:r>
    </w:p>
    <w:p w14:paraId="6BB39DBE" w14:textId="77777777" w:rsidR="000E0EEF" w:rsidRDefault="000E0EEF" w:rsidP="000E0EEF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alkohol, který se uvolní ve formě páry je zachycen, zchlazen a znovu zkapalněn,</w:t>
      </w:r>
    </w:p>
    <w:p w14:paraId="64B763F4" w14:textId="77777777" w:rsidR="000E0EEF" w:rsidRDefault="000E0EEF" w:rsidP="000E0EEF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probíhá druhá destilace, </w:t>
      </w:r>
    </w:p>
    <w:p w14:paraId="6A827110" w14:textId="77777777" w:rsidR="000E0EEF" w:rsidRDefault="000E0EEF" w:rsidP="000E0EEF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vzniklý vysokoprocentní destilát se zředí na požadovanou koncentraci.</w:t>
      </w:r>
    </w:p>
    <w:p w14:paraId="29386275" w14:textId="77777777" w:rsidR="003C234F" w:rsidRPr="005A0A60" w:rsidRDefault="003C234F" w:rsidP="003C234F">
      <w:pPr>
        <w:pStyle w:val="Nadpis4"/>
        <w:rPr>
          <w:sz w:val="24"/>
          <w:szCs w:val="24"/>
        </w:rPr>
      </w:pPr>
      <w:r w:rsidRPr="005A0A60">
        <w:rPr>
          <w:sz w:val="24"/>
          <w:szCs w:val="24"/>
        </w:rPr>
        <w:t>Místo pro poznámky:</w:t>
      </w:r>
    </w:p>
    <w:p w14:paraId="7325EEB4" w14:textId="77777777" w:rsidR="003C234F" w:rsidRPr="003C234F" w:rsidRDefault="003C234F" w:rsidP="003C234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………………………….………………………………………………………………………………………………………………….………………………</w:t>
      </w:r>
    </w:p>
    <w:p w14:paraId="1143652E" w14:textId="77777777" w:rsidR="003C234F" w:rsidRPr="003C234F" w:rsidRDefault="003C234F" w:rsidP="003C234F">
      <w:pPr>
        <w:jc w:val="both"/>
        <w:rPr>
          <w:sz w:val="24"/>
          <w:szCs w:val="24"/>
        </w:rPr>
      </w:pPr>
      <w:bookmarkStart w:id="7" w:name="_Toc534649227"/>
      <w:bookmarkStart w:id="8" w:name="_Toc534650215"/>
      <w:bookmarkStart w:id="9" w:name="_Toc534653471"/>
      <w:bookmarkStart w:id="10" w:name="_Toc535351404"/>
      <w:r>
        <w:rPr>
          <w:sz w:val="24"/>
          <w:szCs w:val="24"/>
        </w:rPr>
        <w:t>…………………………………………………………………………………………………………………………..………………………….………………………………………………………………………………………………………………….………………………</w:t>
      </w:r>
    </w:p>
    <w:p w14:paraId="618D5DDD" w14:textId="77777777" w:rsidR="003C234F" w:rsidRPr="003C234F" w:rsidRDefault="003C234F" w:rsidP="003C234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………………………….………………………………………………………………………………………………………………….………………………</w:t>
      </w:r>
    </w:p>
    <w:p w14:paraId="0756E46B" w14:textId="77777777" w:rsidR="003C234F" w:rsidRPr="005A0A60" w:rsidRDefault="003C234F">
      <w:pPr>
        <w:rPr>
          <w:b/>
          <w:sz w:val="24"/>
          <w:szCs w:val="24"/>
        </w:rPr>
      </w:pPr>
      <w:r w:rsidRPr="005A0A60">
        <w:rPr>
          <w:b/>
          <w:sz w:val="24"/>
          <w:szCs w:val="24"/>
        </w:rPr>
        <w:t>Kontrolní otázky:</w:t>
      </w:r>
    </w:p>
    <w:p w14:paraId="2B859D63" w14:textId="77777777" w:rsidR="003C234F" w:rsidRDefault="003C234F">
      <w:r>
        <w:t xml:space="preserve">1. </w:t>
      </w:r>
      <w:r w:rsidR="001A278B">
        <w:t>Co vyvolává kvasný proces?</w:t>
      </w:r>
    </w:p>
    <w:p w14:paraId="3FF3A180" w14:textId="77777777" w:rsidR="003C234F" w:rsidRDefault="003C234F">
      <w:r>
        <w:rPr>
          <w:sz w:val="24"/>
          <w:szCs w:val="24"/>
        </w:rPr>
        <w:t>…………………………………………………………………………………………………………………………..……………………</w:t>
      </w:r>
    </w:p>
    <w:p w14:paraId="008790BB" w14:textId="77777777" w:rsidR="003C234F" w:rsidRDefault="003C234F">
      <w:r>
        <w:t>2.</w:t>
      </w:r>
      <w:r w:rsidR="001A278B">
        <w:t xml:space="preserve"> </w:t>
      </w:r>
      <w:r w:rsidR="00630810">
        <w:t>Co vznikne po zahřátí?</w:t>
      </w:r>
    </w:p>
    <w:p w14:paraId="6BC8189E" w14:textId="77777777" w:rsidR="003C234F" w:rsidRDefault="003C234F">
      <w:r>
        <w:rPr>
          <w:sz w:val="24"/>
          <w:szCs w:val="24"/>
        </w:rPr>
        <w:t>…………………………………………………………………………………………………………………………..……………………</w:t>
      </w:r>
    </w:p>
    <w:p w14:paraId="76655890" w14:textId="77777777" w:rsidR="003C234F" w:rsidRDefault="003C234F">
      <w:r>
        <w:t>3.</w:t>
      </w:r>
      <w:r w:rsidR="00630810">
        <w:t xml:space="preserve"> Co se stane, když do rmutu přidáme slad?</w:t>
      </w:r>
    </w:p>
    <w:p w14:paraId="290378BC" w14:textId="77777777" w:rsidR="003C234F" w:rsidRDefault="003C234F">
      <w:pPr>
        <w:rPr>
          <w:rFonts w:ascii="Calibri" w:eastAsia="Times New Roman" w:hAnsi="Calibri" w:cs="Times New Roman"/>
          <w:color w:val="2F5496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…………………………………………………………………………………………………………………………..……………………</w:t>
      </w:r>
      <w:r>
        <w:br w:type="page"/>
      </w:r>
    </w:p>
    <w:p w14:paraId="053B97D9" w14:textId="77777777" w:rsidR="000E0EEF" w:rsidRDefault="000E0EEF" w:rsidP="000E0EEF">
      <w:pPr>
        <w:pStyle w:val="podkapitola"/>
        <w:outlineLvl w:val="9"/>
      </w:pPr>
      <w:r>
        <w:lastRenderedPageBreak/>
        <w:t>1.1 Vodka</w:t>
      </w:r>
      <w:bookmarkEnd w:id="7"/>
      <w:bookmarkEnd w:id="8"/>
      <w:bookmarkEnd w:id="9"/>
      <w:bookmarkEnd w:id="10"/>
    </w:p>
    <w:p w14:paraId="5A3D0140" w14:textId="77777777" w:rsidR="000E0EEF" w:rsidRDefault="000E0EEF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>Vodka je lihovina vyrobená z obilí, brambor nebo melasy.</w:t>
      </w:r>
    </w:p>
    <w:p w14:paraId="7165CE89" w14:textId="77777777" w:rsidR="000E0EEF" w:rsidRDefault="000E0EEF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Pochází z: Ruska, Polska a Finska. </w:t>
      </w:r>
    </w:p>
    <w:p w14:paraId="69B15940" w14:textId="77777777" w:rsidR="000E0EEF" w:rsidRDefault="000E0EEF" w:rsidP="000E0EEF">
      <w:pPr>
        <w:pStyle w:val="podpodkapitola"/>
        <w:outlineLvl w:val="9"/>
      </w:pPr>
      <w:bookmarkStart w:id="11" w:name="_Toc534653472"/>
      <w:bookmarkStart w:id="12" w:name="_Toc535351405"/>
      <w:r>
        <w:t>1.1.1 Výroba</w:t>
      </w:r>
      <w:bookmarkEnd w:id="11"/>
      <w:bookmarkEnd w:id="12"/>
    </w:p>
    <w:p w14:paraId="53B9D347" w14:textId="77777777" w:rsidR="000E0EEF" w:rsidRDefault="000E0EEF" w:rsidP="000E0EEF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Destilát prochází opakovanou filtrací nad aktivním uhlíkem, který na sebe váže přebytečné aromatické látky.</w:t>
      </w:r>
    </w:p>
    <w:p w14:paraId="1AEB1B45" w14:textId="50607A45" w:rsidR="000E0EEF" w:rsidRDefault="000E0EEF" w:rsidP="000E0EEF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poslední fázi je vodka ředěna vodou n</w:t>
      </w:r>
      <w:r w:rsidR="005332D8">
        <w:rPr>
          <w:sz w:val="24"/>
          <w:szCs w:val="24"/>
        </w:rPr>
        <w:t>a požadovanou koncentraci 37,5–</w:t>
      </w:r>
      <w:r>
        <w:rPr>
          <w:sz w:val="24"/>
          <w:szCs w:val="24"/>
        </w:rPr>
        <w:t>45</w:t>
      </w:r>
      <w:r w:rsidR="005332D8">
        <w:rPr>
          <w:sz w:val="24"/>
          <w:szCs w:val="24"/>
        </w:rPr>
        <w:t xml:space="preserve"> </w:t>
      </w:r>
      <w:r>
        <w:rPr>
          <w:sz w:val="24"/>
          <w:szCs w:val="24"/>
        </w:rPr>
        <w:t>% alkoholu.</w:t>
      </w:r>
    </w:p>
    <w:p w14:paraId="4881DCB0" w14:textId="40B5E2A2" w:rsidR="000E0EEF" w:rsidRDefault="005332D8" w:rsidP="000E0EEF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Vodka je technicky řečeno</w:t>
      </w:r>
      <w:r w:rsidR="000E0EEF">
        <w:rPr>
          <w:sz w:val="24"/>
          <w:szCs w:val="24"/>
        </w:rPr>
        <w:t xml:space="preserve"> velejemný líh zředěný vodou. </w:t>
      </w:r>
    </w:p>
    <w:p w14:paraId="38FC35BD" w14:textId="77777777" w:rsidR="000E0EEF" w:rsidRDefault="000E0EEF" w:rsidP="000E0EEF">
      <w:pPr>
        <w:pStyle w:val="Odstavecseseznamem"/>
        <w:numPr>
          <w:ilvl w:val="0"/>
          <w:numId w:val="10"/>
        </w:numPr>
        <w:spacing w:line="360" w:lineRule="auto"/>
        <w:jc w:val="both"/>
      </w:pPr>
      <w:r>
        <w:rPr>
          <w:sz w:val="24"/>
          <w:szCs w:val="24"/>
        </w:rPr>
        <w:t xml:space="preserve">Pro čistou a neutrální chuť vodky je podstatná vícenásobná destilace, zvaná též </w:t>
      </w:r>
      <w:r>
        <w:rPr>
          <w:b/>
          <w:sz w:val="24"/>
          <w:szCs w:val="24"/>
        </w:rPr>
        <w:t>rektifikace</w:t>
      </w:r>
      <w:r>
        <w:rPr>
          <w:sz w:val="24"/>
          <w:szCs w:val="24"/>
        </w:rPr>
        <w:t xml:space="preserve">. </w:t>
      </w:r>
    </w:p>
    <w:p w14:paraId="3EA6596B" w14:textId="77777777" w:rsidR="000E0EEF" w:rsidRDefault="000E0EEF" w:rsidP="000E0EEF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Během výroby jsou odfiltrovány a vydestilovány všechny látky kromě alkoholu a vody.</w:t>
      </w:r>
    </w:p>
    <w:p w14:paraId="0EC13BD6" w14:textId="77777777" w:rsidR="000E0EEF" w:rsidRDefault="000E0EEF" w:rsidP="000E0EEF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Dozrává ve skleněných nebo kamenných nádobách.</w:t>
      </w:r>
    </w:p>
    <w:p w14:paraId="26212BAE" w14:textId="77777777" w:rsidR="00630810" w:rsidRPr="001345D8" w:rsidRDefault="00630810" w:rsidP="00630810">
      <w:pPr>
        <w:pStyle w:val="Nadpis4"/>
        <w:rPr>
          <w:sz w:val="24"/>
          <w:szCs w:val="24"/>
        </w:rPr>
      </w:pPr>
      <w:r w:rsidRPr="001345D8">
        <w:rPr>
          <w:sz w:val="24"/>
          <w:szCs w:val="24"/>
        </w:rPr>
        <w:t>Místo pro poznámky:</w:t>
      </w:r>
    </w:p>
    <w:p w14:paraId="619568C2" w14:textId="77777777" w:rsidR="000E0EEF" w:rsidRDefault="000E0EEF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630810">
        <w:rPr>
          <w:sz w:val="24"/>
          <w:szCs w:val="24"/>
        </w:rPr>
        <w:t>..</w:t>
      </w:r>
      <w:r>
        <w:rPr>
          <w:sz w:val="24"/>
          <w:szCs w:val="24"/>
        </w:rPr>
        <w:t>………….…………………………………………………………………………………………………………………………………</w:t>
      </w:r>
      <w:r w:rsidR="00630810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 w:rsidR="00A4799C"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3BE0BD4F" w14:textId="77777777" w:rsidR="000E0EEF" w:rsidRDefault="000E0EEF" w:rsidP="000E0EEF">
      <w:pPr>
        <w:pStyle w:val="Nadpis3"/>
        <w:spacing w:before="0" w:line="360" w:lineRule="auto"/>
        <w:rPr>
          <w:rFonts w:ascii="Calibri" w:hAnsi="Calibri"/>
        </w:rPr>
      </w:pPr>
      <w:r>
        <w:rPr>
          <w:rFonts w:ascii="Calibri" w:hAnsi="Calibri"/>
        </w:rPr>
        <w:t>Vodku můžeme dělit podle typu na dvě základní skupiny:</w:t>
      </w:r>
    </w:p>
    <w:p w14:paraId="37CB4994" w14:textId="77777777" w:rsidR="000E0EEF" w:rsidRDefault="000E0EEF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>1. vodky čisté bez příchuti</w:t>
      </w:r>
    </w:p>
    <w:p w14:paraId="0CD2905B" w14:textId="77777777" w:rsidR="000E0EEF" w:rsidRDefault="000E0EEF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>2. vodky ochucené</w:t>
      </w:r>
    </w:p>
    <w:p w14:paraId="04F8A185" w14:textId="77777777" w:rsidR="000E0EEF" w:rsidRDefault="000E0EEF" w:rsidP="000E0EEF">
      <w:pPr>
        <w:pStyle w:val="podpodkapitola"/>
        <w:outlineLvl w:val="9"/>
      </w:pPr>
      <w:bookmarkStart w:id="13" w:name="_Toc534649229"/>
      <w:bookmarkStart w:id="14" w:name="_Toc534650217"/>
      <w:bookmarkStart w:id="15" w:name="_Toc534653473"/>
      <w:bookmarkStart w:id="16" w:name="_Toc535351406"/>
      <w:r>
        <w:t>1.1.2 Známé značky vodky</w:t>
      </w:r>
      <w:bookmarkEnd w:id="13"/>
      <w:bookmarkEnd w:id="14"/>
      <w:bookmarkEnd w:id="15"/>
      <w:bookmarkEnd w:id="16"/>
    </w:p>
    <w:p w14:paraId="5159101B" w14:textId="1CC437C5" w:rsidR="000E0EEF" w:rsidRDefault="000E0EEF" w:rsidP="000E0EEF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rPr>
          <w:b/>
          <w:sz w:val="24"/>
          <w:szCs w:val="24"/>
        </w:rPr>
        <w:t xml:space="preserve">Absolut </w:t>
      </w:r>
      <w:r>
        <w:rPr>
          <w:sz w:val="24"/>
          <w:szCs w:val="24"/>
        </w:rPr>
        <w:t>(Švédsko) – vyrábí se z pšenice, metodou kontinuální destilace (100</w:t>
      </w:r>
      <w:r w:rsidR="001345D8">
        <w:rPr>
          <w:sz w:val="24"/>
          <w:szCs w:val="24"/>
        </w:rPr>
        <w:t>krát</w:t>
      </w:r>
      <w:r>
        <w:rPr>
          <w:sz w:val="24"/>
          <w:szCs w:val="24"/>
        </w:rPr>
        <w:t xml:space="preserve"> destilovaná, dokonalá a průzračná), chuťově hebká se sladovým tónem a vůni po sušeném ovoci.</w:t>
      </w:r>
    </w:p>
    <w:p w14:paraId="60CBBCC4" w14:textId="77777777" w:rsidR="000E0EEF" w:rsidRDefault="000E0EEF" w:rsidP="000E0EEF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rPr>
          <w:b/>
          <w:sz w:val="24"/>
          <w:szCs w:val="24"/>
        </w:rPr>
        <w:t xml:space="preserve">Beluga Gold Line </w:t>
      </w:r>
      <w:r>
        <w:rPr>
          <w:sz w:val="24"/>
          <w:szCs w:val="24"/>
        </w:rPr>
        <w:t>(Rusko) – sibiřská voda, 40 % alkoholu.</w:t>
      </w:r>
    </w:p>
    <w:p w14:paraId="031586B2" w14:textId="77777777" w:rsidR="000E0EEF" w:rsidRDefault="000E0EEF" w:rsidP="000E0EEF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rPr>
          <w:b/>
          <w:sz w:val="24"/>
          <w:szCs w:val="24"/>
        </w:rPr>
        <w:t xml:space="preserve">Finlandia </w:t>
      </w:r>
      <w:r>
        <w:rPr>
          <w:sz w:val="24"/>
          <w:szCs w:val="24"/>
        </w:rPr>
        <w:t>(Finsko) – silná s čistým buketem, 40 % alkoholu.</w:t>
      </w:r>
    </w:p>
    <w:p w14:paraId="6BDD05D2" w14:textId="5F1F7126" w:rsidR="000E0EEF" w:rsidRDefault="000E0EEF" w:rsidP="000E0EEF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rPr>
          <w:b/>
          <w:sz w:val="24"/>
          <w:szCs w:val="24"/>
        </w:rPr>
        <w:t>Gorbatschov</w:t>
      </w:r>
      <w:r w:rsidR="005332D8">
        <w:rPr>
          <w:sz w:val="24"/>
          <w:szCs w:val="24"/>
        </w:rPr>
        <w:t xml:space="preserve"> (Německo) – jemná a čirá, 40–</w:t>
      </w:r>
      <w:r>
        <w:rPr>
          <w:sz w:val="24"/>
          <w:szCs w:val="24"/>
        </w:rPr>
        <w:t>55 % alkoholu.</w:t>
      </w:r>
    </w:p>
    <w:p w14:paraId="19353B1C" w14:textId="375B03A0" w:rsidR="000E0EEF" w:rsidRDefault="000E0EEF" w:rsidP="000E0EEF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rPr>
          <w:b/>
          <w:sz w:val="24"/>
          <w:szCs w:val="24"/>
        </w:rPr>
        <w:t>Smirnoff Black</w:t>
      </w:r>
      <w:r w:rsidR="005332D8">
        <w:rPr>
          <w:sz w:val="24"/>
          <w:szCs w:val="24"/>
        </w:rPr>
        <w:t xml:space="preserve"> (USA) –</w:t>
      </w:r>
      <w:r>
        <w:rPr>
          <w:sz w:val="24"/>
          <w:szCs w:val="24"/>
        </w:rPr>
        <w:t xml:space="preserve"> sladká a lahodná, 40 % alkoholu.</w:t>
      </w:r>
    </w:p>
    <w:p w14:paraId="2A296848" w14:textId="77777777" w:rsidR="000E0EEF" w:rsidRDefault="000E0EEF" w:rsidP="000E0EEF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rPr>
          <w:b/>
          <w:sz w:val="24"/>
          <w:szCs w:val="24"/>
        </w:rPr>
        <w:t>Zubrowka</w:t>
      </w:r>
      <w:r>
        <w:rPr>
          <w:sz w:val="24"/>
          <w:szCs w:val="24"/>
        </w:rPr>
        <w:t xml:space="preserve"> (Polsko) – chuť vodky po mařince vonné, aromatizována stepní travou, která způsobuje světle žlutou barvu, 40 % alkoholu.</w:t>
      </w:r>
    </w:p>
    <w:p w14:paraId="11925419" w14:textId="77777777" w:rsidR="000E0EEF" w:rsidRDefault="000E0EEF" w:rsidP="000E0EEF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rPr>
          <w:b/>
          <w:sz w:val="24"/>
          <w:szCs w:val="24"/>
        </w:rPr>
        <w:t>Wyborowa</w:t>
      </w:r>
      <w:r>
        <w:rPr>
          <w:sz w:val="24"/>
          <w:szCs w:val="24"/>
        </w:rPr>
        <w:t xml:space="preserve"> (Polsko) – jediná vodka na světě vyráběná výlučně ze žita, je třikrát čištěná, taktéž destilovaná a filtrovaná, výsledkem je brilantní destilát bez zbytkových chutí.</w:t>
      </w:r>
    </w:p>
    <w:p w14:paraId="35B0F091" w14:textId="77777777" w:rsidR="000E0EEF" w:rsidRDefault="000E0EEF" w:rsidP="000E0EEF">
      <w:pPr>
        <w:pStyle w:val="podpodkapitola"/>
        <w:outlineLvl w:val="9"/>
      </w:pPr>
      <w:bookmarkStart w:id="17" w:name="_Toc534649230"/>
      <w:bookmarkStart w:id="18" w:name="_Toc534650218"/>
      <w:bookmarkStart w:id="19" w:name="_Toc534653474"/>
      <w:bookmarkStart w:id="20" w:name="_Toc535351407"/>
      <w:r>
        <w:t>1.1.3 Skladování</w:t>
      </w:r>
      <w:bookmarkEnd w:id="17"/>
      <w:bookmarkEnd w:id="18"/>
      <w:bookmarkEnd w:id="19"/>
      <w:bookmarkEnd w:id="20"/>
    </w:p>
    <w:p w14:paraId="6009A7F7" w14:textId="77777777" w:rsidR="000E0EEF" w:rsidRDefault="000E0EEF" w:rsidP="000E0EEF">
      <w:pPr>
        <w:jc w:val="both"/>
      </w:pPr>
      <w:r>
        <w:t xml:space="preserve">Uchováváme </w:t>
      </w:r>
      <w:r w:rsidR="00630810">
        <w:t>jej</w:t>
      </w:r>
      <w:r>
        <w:t xml:space="preserve"> nechlazený </w:t>
      </w:r>
      <w:r w:rsidR="00630810">
        <w:t>i</w:t>
      </w:r>
      <w:r>
        <w:t> chlazený v lahvích uložených nastojato nebo i naležato.</w:t>
      </w:r>
    </w:p>
    <w:p w14:paraId="6D7D9EE5" w14:textId="77777777" w:rsidR="000E0EEF" w:rsidRDefault="000E0EEF" w:rsidP="000E0EEF">
      <w:pPr>
        <w:pStyle w:val="podpodkapitola"/>
        <w:outlineLvl w:val="9"/>
      </w:pPr>
      <w:bookmarkStart w:id="21" w:name="_Toc534649231"/>
      <w:bookmarkStart w:id="22" w:name="_Toc534650219"/>
      <w:bookmarkStart w:id="23" w:name="_Toc534653475"/>
      <w:bookmarkStart w:id="24" w:name="_Toc535351408"/>
      <w:r>
        <w:lastRenderedPageBreak/>
        <w:t>1.1.4 Zařazení vodky v menu</w:t>
      </w:r>
      <w:bookmarkEnd w:id="21"/>
      <w:bookmarkEnd w:id="22"/>
      <w:bookmarkEnd w:id="23"/>
      <w:bookmarkEnd w:id="24"/>
    </w:p>
    <w:p w14:paraId="0745B42D" w14:textId="77777777" w:rsidR="000E0EEF" w:rsidRDefault="000E0EEF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>Zařazuje se jako aperitiv a digestiv, používá se k flambování pokrmů a je významnou bází míšených nápojů.</w:t>
      </w:r>
    </w:p>
    <w:p w14:paraId="181DD4ED" w14:textId="77777777" w:rsidR="000E0EEF" w:rsidRDefault="000E0EEF" w:rsidP="000E0EEF">
      <w:pPr>
        <w:pStyle w:val="podpodkapitola"/>
        <w:outlineLvl w:val="9"/>
      </w:pPr>
      <w:bookmarkStart w:id="25" w:name="_Toc534649232"/>
      <w:bookmarkStart w:id="26" w:name="_Toc534650220"/>
      <w:bookmarkStart w:id="27" w:name="_Toc534653476"/>
      <w:bookmarkStart w:id="28" w:name="_Toc535351409"/>
      <w:r>
        <w:t>1.1.5 Servis vodky</w:t>
      </w:r>
      <w:bookmarkEnd w:id="25"/>
      <w:bookmarkEnd w:id="26"/>
      <w:bookmarkEnd w:id="27"/>
      <w:bookmarkEnd w:id="28"/>
    </w:p>
    <w:p w14:paraId="4B7E52E0" w14:textId="417FBA3D" w:rsidR="000E0EEF" w:rsidRDefault="000E0EEF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>Servis se řídí přáním hosta. Obecně platí</w:t>
      </w:r>
      <w:r w:rsidR="00557F98">
        <w:rPr>
          <w:sz w:val="24"/>
          <w:szCs w:val="24"/>
        </w:rPr>
        <w:t>,</w:t>
      </w:r>
      <w:r>
        <w:rPr>
          <w:sz w:val="24"/>
          <w:szCs w:val="24"/>
        </w:rPr>
        <w:t xml:space="preserve"> čím chladnější vodka je, tím více je skryta její skutečná chuť, vůně a kvalita. Vodka se podává ve sklenkách na stopce nebo v likérkách (slangově panákovce), které mohou být i vymražené.</w:t>
      </w:r>
    </w:p>
    <w:p w14:paraId="483E3FDB" w14:textId="77777777" w:rsidR="000E0EEF" w:rsidRPr="00AD3301" w:rsidRDefault="000E0EEF" w:rsidP="000E0EEF">
      <w:pPr>
        <w:pStyle w:val="Nadpis4"/>
        <w:rPr>
          <w:rFonts w:ascii="Calibri" w:hAnsi="Calibri"/>
          <w:sz w:val="24"/>
          <w:szCs w:val="24"/>
        </w:rPr>
      </w:pPr>
      <w:r w:rsidRPr="00AD3301">
        <w:rPr>
          <w:rFonts w:ascii="Calibri" w:hAnsi="Calibri"/>
          <w:sz w:val="24"/>
          <w:szCs w:val="24"/>
        </w:rPr>
        <w:t>Místo pro poznámky:</w:t>
      </w:r>
    </w:p>
    <w:p w14:paraId="17247E4A" w14:textId="77777777" w:rsidR="000E0EEF" w:rsidRPr="00AD3301" w:rsidRDefault="000E0EEF" w:rsidP="000E0EEF">
      <w:pPr>
        <w:jc w:val="both"/>
        <w:rPr>
          <w:rFonts w:ascii="Calibri" w:hAnsi="Calibri"/>
          <w:sz w:val="24"/>
          <w:szCs w:val="24"/>
        </w:rPr>
      </w:pPr>
      <w:r w:rsidRPr="00AD3301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</w:t>
      </w:r>
      <w:r w:rsidR="00630810" w:rsidRPr="00AD3301">
        <w:rPr>
          <w:rFonts w:ascii="Calibri" w:hAnsi="Calibri"/>
          <w:sz w:val="24"/>
          <w:szCs w:val="24"/>
        </w:rPr>
        <w:t>..</w:t>
      </w:r>
      <w:r w:rsidRPr="00AD3301">
        <w:rPr>
          <w:rFonts w:ascii="Calibri" w:hAnsi="Calibri"/>
          <w:sz w:val="24"/>
          <w:szCs w:val="24"/>
        </w:rPr>
        <w:t>………………………………………….…………………………………………………………………………………………………………</w:t>
      </w:r>
      <w:r w:rsidR="00630810" w:rsidRPr="00AD3301">
        <w:rPr>
          <w:rFonts w:ascii="Calibri" w:hAnsi="Calibri"/>
          <w:sz w:val="24"/>
          <w:szCs w:val="24"/>
        </w:rPr>
        <w:t>.</w:t>
      </w:r>
      <w:r w:rsidRPr="00AD3301">
        <w:rPr>
          <w:rFonts w:ascii="Calibri" w:hAnsi="Calibri"/>
          <w:sz w:val="24"/>
          <w:szCs w:val="24"/>
        </w:rPr>
        <w:t>…………………………………………</w:t>
      </w:r>
      <w:r w:rsidR="00A4799C" w:rsidRPr="00AD3301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6E0DAC87" w14:textId="77777777" w:rsidR="00630810" w:rsidRPr="00AD3301" w:rsidRDefault="00630810" w:rsidP="00630810">
      <w:pPr>
        <w:pStyle w:val="Nadpis4"/>
        <w:rPr>
          <w:rFonts w:ascii="Calibri" w:hAnsi="Calibri"/>
          <w:sz w:val="24"/>
          <w:szCs w:val="24"/>
        </w:rPr>
      </w:pPr>
      <w:r w:rsidRPr="00AD3301">
        <w:rPr>
          <w:rFonts w:ascii="Calibri" w:hAnsi="Calibri"/>
          <w:sz w:val="24"/>
          <w:szCs w:val="24"/>
        </w:rPr>
        <w:t xml:space="preserve">Úkol: </w:t>
      </w:r>
    </w:p>
    <w:p w14:paraId="1DA0BA78" w14:textId="77777777" w:rsidR="00630810" w:rsidRPr="00AD3301" w:rsidRDefault="00630810" w:rsidP="00630810">
      <w:pPr>
        <w:rPr>
          <w:rFonts w:ascii="Calibri" w:hAnsi="Calibri"/>
          <w:sz w:val="24"/>
          <w:szCs w:val="24"/>
        </w:rPr>
      </w:pPr>
      <w:r w:rsidRPr="00AD3301">
        <w:rPr>
          <w:rFonts w:ascii="Calibri" w:hAnsi="Calibri"/>
          <w:sz w:val="24"/>
          <w:szCs w:val="24"/>
        </w:rPr>
        <w:t>Vyber</w:t>
      </w:r>
      <w:r w:rsidR="00AD3301" w:rsidRPr="00AD3301">
        <w:rPr>
          <w:rFonts w:ascii="Calibri" w:hAnsi="Calibri"/>
          <w:sz w:val="24"/>
          <w:szCs w:val="24"/>
        </w:rPr>
        <w:t>te</w:t>
      </w:r>
      <w:r w:rsidRPr="00AD3301">
        <w:rPr>
          <w:rFonts w:ascii="Calibri" w:hAnsi="Calibri"/>
          <w:sz w:val="24"/>
          <w:szCs w:val="24"/>
        </w:rPr>
        <w:t xml:space="preserve"> si dle zájmu značku vodky a vypracuj</w:t>
      </w:r>
      <w:r w:rsidR="00AD3301" w:rsidRPr="00AD3301">
        <w:rPr>
          <w:rFonts w:ascii="Calibri" w:hAnsi="Calibri"/>
          <w:sz w:val="24"/>
          <w:szCs w:val="24"/>
        </w:rPr>
        <w:t>te</w:t>
      </w:r>
      <w:r w:rsidRPr="00AD3301">
        <w:rPr>
          <w:rFonts w:ascii="Calibri" w:hAnsi="Calibri"/>
          <w:sz w:val="24"/>
          <w:szCs w:val="24"/>
        </w:rPr>
        <w:t xml:space="preserve"> prezentaci</w:t>
      </w:r>
    </w:p>
    <w:p w14:paraId="3A1E5826" w14:textId="77777777" w:rsidR="007B033D" w:rsidRPr="00AD3301" w:rsidRDefault="007B033D" w:rsidP="00630810">
      <w:pPr>
        <w:rPr>
          <w:rFonts w:ascii="Calibri" w:hAnsi="Calibri"/>
          <w:sz w:val="24"/>
          <w:szCs w:val="24"/>
        </w:rPr>
      </w:pPr>
    </w:p>
    <w:p w14:paraId="39287961" w14:textId="77777777" w:rsidR="00630810" w:rsidRPr="00AD3301" w:rsidRDefault="00630810">
      <w:pPr>
        <w:rPr>
          <w:rFonts w:ascii="Calibri" w:hAnsi="Calibri"/>
          <w:b/>
          <w:sz w:val="24"/>
          <w:szCs w:val="24"/>
        </w:rPr>
      </w:pPr>
      <w:bookmarkStart w:id="29" w:name="_Toc534649233"/>
      <w:bookmarkStart w:id="30" w:name="_Toc534650221"/>
      <w:bookmarkStart w:id="31" w:name="_Toc534653477"/>
      <w:bookmarkStart w:id="32" w:name="_Toc535351410"/>
      <w:r w:rsidRPr="00AD3301">
        <w:rPr>
          <w:rFonts w:ascii="Calibri" w:hAnsi="Calibri"/>
          <w:b/>
          <w:sz w:val="24"/>
          <w:szCs w:val="24"/>
        </w:rPr>
        <w:t>Kontrolní otázky:</w:t>
      </w:r>
    </w:p>
    <w:p w14:paraId="60C55454" w14:textId="77777777" w:rsidR="007B033D" w:rsidRPr="00AD3301" w:rsidRDefault="007B033D">
      <w:pPr>
        <w:rPr>
          <w:rFonts w:ascii="Calibri" w:hAnsi="Calibri"/>
          <w:sz w:val="24"/>
          <w:szCs w:val="24"/>
        </w:rPr>
      </w:pPr>
    </w:p>
    <w:p w14:paraId="0D410F68" w14:textId="77777777" w:rsidR="00630810" w:rsidRPr="00AD3301" w:rsidRDefault="009F5796">
      <w:pPr>
        <w:rPr>
          <w:rFonts w:ascii="Calibri" w:hAnsi="Calibri"/>
          <w:sz w:val="24"/>
          <w:szCs w:val="24"/>
        </w:rPr>
      </w:pPr>
      <w:r w:rsidRPr="00AD3301"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Co je</w:t>
      </w:r>
      <w:r w:rsidR="007B033D" w:rsidRPr="00AD3301">
        <w:rPr>
          <w:rFonts w:ascii="Calibri" w:hAnsi="Calibri"/>
          <w:sz w:val="24"/>
          <w:szCs w:val="24"/>
        </w:rPr>
        <w:t xml:space="preserve"> rektifikace?</w:t>
      </w:r>
    </w:p>
    <w:p w14:paraId="13F8CA0C" w14:textId="77777777" w:rsidR="00630810" w:rsidRPr="00AD3301" w:rsidRDefault="00630810">
      <w:pPr>
        <w:rPr>
          <w:rFonts w:ascii="Calibri" w:hAnsi="Calibri"/>
          <w:sz w:val="24"/>
          <w:szCs w:val="24"/>
        </w:rPr>
      </w:pPr>
      <w:r w:rsidRPr="00AD3301">
        <w:rPr>
          <w:rFonts w:ascii="Calibri" w:hAnsi="Calibri"/>
          <w:sz w:val="24"/>
          <w:szCs w:val="24"/>
        </w:rPr>
        <w:t>…….………………………………………………………………………………………………………….………………………………</w:t>
      </w:r>
    </w:p>
    <w:p w14:paraId="4A6BE9DA" w14:textId="77777777" w:rsidR="00630810" w:rsidRPr="00AD3301" w:rsidRDefault="00630810">
      <w:pPr>
        <w:rPr>
          <w:rFonts w:ascii="Calibri" w:hAnsi="Calibri"/>
          <w:sz w:val="24"/>
          <w:szCs w:val="24"/>
        </w:rPr>
      </w:pPr>
      <w:r w:rsidRPr="00AD3301">
        <w:rPr>
          <w:rFonts w:ascii="Calibri" w:hAnsi="Calibri"/>
          <w:sz w:val="24"/>
          <w:szCs w:val="24"/>
        </w:rPr>
        <w:t>2.</w:t>
      </w:r>
      <w:r w:rsidR="007B033D" w:rsidRPr="00AD3301">
        <w:rPr>
          <w:rFonts w:ascii="Calibri" w:hAnsi="Calibri"/>
          <w:sz w:val="24"/>
          <w:szCs w:val="24"/>
        </w:rPr>
        <w:t xml:space="preserve"> Jaké dva typy vodky zná</w:t>
      </w:r>
      <w:r w:rsidR="00AD3301" w:rsidRPr="00AD3301">
        <w:rPr>
          <w:rFonts w:ascii="Calibri" w:hAnsi="Calibri"/>
          <w:sz w:val="24"/>
          <w:szCs w:val="24"/>
        </w:rPr>
        <w:t>te</w:t>
      </w:r>
      <w:r w:rsidR="007B033D" w:rsidRPr="00AD3301">
        <w:rPr>
          <w:rFonts w:ascii="Calibri" w:hAnsi="Calibri"/>
          <w:sz w:val="24"/>
          <w:szCs w:val="24"/>
        </w:rPr>
        <w:t>?</w:t>
      </w:r>
    </w:p>
    <w:p w14:paraId="28F73294" w14:textId="77777777" w:rsidR="00630810" w:rsidRPr="00AD3301" w:rsidRDefault="00630810">
      <w:pPr>
        <w:rPr>
          <w:rFonts w:ascii="Calibri" w:hAnsi="Calibri"/>
          <w:sz w:val="24"/>
          <w:szCs w:val="24"/>
        </w:rPr>
      </w:pPr>
      <w:r w:rsidRPr="00AD3301">
        <w:rPr>
          <w:rFonts w:ascii="Calibri" w:hAnsi="Calibri"/>
          <w:sz w:val="24"/>
          <w:szCs w:val="24"/>
        </w:rPr>
        <w:t>…….………………………………………………………………………………………………………….………………………………</w:t>
      </w:r>
    </w:p>
    <w:p w14:paraId="2E5C1E33" w14:textId="77777777" w:rsidR="00630810" w:rsidRPr="00AD3301" w:rsidRDefault="00630810">
      <w:pPr>
        <w:rPr>
          <w:rFonts w:ascii="Calibri" w:hAnsi="Calibri"/>
          <w:sz w:val="24"/>
          <w:szCs w:val="24"/>
        </w:rPr>
      </w:pPr>
      <w:r w:rsidRPr="00AD3301">
        <w:rPr>
          <w:rFonts w:ascii="Calibri" w:hAnsi="Calibri"/>
          <w:sz w:val="24"/>
          <w:szCs w:val="24"/>
        </w:rPr>
        <w:t>3.</w:t>
      </w:r>
      <w:r w:rsidR="007B033D" w:rsidRPr="00AD3301">
        <w:rPr>
          <w:rFonts w:ascii="Calibri" w:hAnsi="Calibri"/>
          <w:sz w:val="24"/>
          <w:szCs w:val="24"/>
        </w:rPr>
        <w:t xml:space="preserve"> Která vodka se vyrábí z žita?</w:t>
      </w:r>
    </w:p>
    <w:p w14:paraId="1EFF5A7A" w14:textId="77777777" w:rsidR="00630810" w:rsidRPr="00AD3301" w:rsidRDefault="00630810">
      <w:pPr>
        <w:rPr>
          <w:rFonts w:ascii="Calibri" w:hAnsi="Calibri"/>
          <w:sz w:val="24"/>
          <w:szCs w:val="24"/>
        </w:rPr>
      </w:pPr>
      <w:r w:rsidRPr="00AD3301">
        <w:rPr>
          <w:rFonts w:ascii="Calibri" w:hAnsi="Calibri"/>
          <w:sz w:val="24"/>
          <w:szCs w:val="24"/>
        </w:rPr>
        <w:t>…….………………………………………………………………………………………………………….………………………………</w:t>
      </w:r>
    </w:p>
    <w:p w14:paraId="453ECCE4" w14:textId="77777777" w:rsidR="00630810" w:rsidRPr="00AD3301" w:rsidRDefault="00630810">
      <w:pPr>
        <w:rPr>
          <w:rFonts w:ascii="Calibri" w:hAnsi="Calibri"/>
          <w:sz w:val="24"/>
          <w:szCs w:val="24"/>
        </w:rPr>
      </w:pPr>
      <w:r w:rsidRPr="00AD3301">
        <w:rPr>
          <w:rFonts w:ascii="Calibri" w:hAnsi="Calibri"/>
          <w:sz w:val="24"/>
          <w:szCs w:val="24"/>
        </w:rPr>
        <w:t>4.</w:t>
      </w:r>
      <w:r w:rsidR="007B033D" w:rsidRPr="00AD3301">
        <w:rPr>
          <w:rFonts w:ascii="Calibri" w:hAnsi="Calibri"/>
          <w:sz w:val="24"/>
          <w:szCs w:val="24"/>
        </w:rPr>
        <w:t xml:space="preserve"> Z čeho se vodka může vyrábět?</w:t>
      </w:r>
    </w:p>
    <w:p w14:paraId="1547271D" w14:textId="77777777" w:rsidR="00630810" w:rsidRPr="00AD3301" w:rsidRDefault="00630810">
      <w:pPr>
        <w:rPr>
          <w:rFonts w:ascii="Calibri" w:hAnsi="Calibri"/>
          <w:sz w:val="24"/>
          <w:szCs w:val="24"/>
        </w:rPr>
      </w:pPr>
      <w:r w:rsidRPr="00AD3301">
        <w:rPr>
          <w:rFonts w:ascii="Calibri" w:hAnsi="Calibri"/>
          <w:sz w:val="24"/>
          <w:szCs w:val="24"/>
        </w:rPr>
        <w:t>…….………………………………………………………………………………………………………….………………………………</w:t>
      </w:r>
    </w:p>
    <w:p w14:paraId="65B446AB" w14:textId="77777777" w:rsidR="00630810" w:rsidRPr="00AD3301" w:rsidRDefault="00630810">
      <w:pPr>
        <w:rPr>
          <w:rFonts w:ascii="Calibri" w:hAnsi="Calibri"/>
          <w:sz w:val="24"/>
          <w:szCs w:val="24"/>
        </w:rPr>
      </w:pPr>
      <w:r w:rsidRPr="00AD3301">
        <w:rPr>
          <w:rFonts w:ascii="Calibri" w:hAnsi="Calibri"/>
          <w:sz w:val="24"/>
          <w:szCs w:val="24"/>
        </w:rPr>
        <w:t>5.</w:t>
      </w:r>
      <w:r w:rsidR="007B033D" w:rsidRPr="00AD3301">
        <w:rPr>
          <w:rFonts w:ascii="Calibri" w:hAnsi="Calibri"/>
          <w:sz w:val="24"/>
          <w:szCs w:val="24"/>
        </w:rPr>
        <w:t xml:space="preserve"> V jakém typu skla se provádí servis?  </w:t>
      </w:r>
    </w:p>
    <w:p w14:paraId="500804BB" w14:textId="77777777" w:rsidR="00630810" w:rsidRPr="00AD3301" w:rsidRDefault="00630810">
      <w:pPr>
        <w:rPr>
          <w:rFonts w:ascii="Calibri" w:hAnsi="Calibri"/>
          <w:sz w:val="24"/>
          <w:szCs w:val="24"/>
        </w:rPr>
      </w:pPr>
      <w:r w:rsidRPr="00AD3301">
        <w:rPr>
          <w:rFonts w:ascii="Calibri" w:hAnsi="Calibri"/>
          <w:sz w:val="24"/>
          <w:szCs w:val="24"/>
        </w:rPr>
        <w:t>…….………………………………………………………………………………………………………….………………………………</w:t>
      </w:r>
    </w:p>
    <w:p w14:paraId="5EAA6860" w14:textId="77777777" w:rsidR="00630810" w:rsidRPr="00AD3301" w:rsidRDefault="00630810">
      <w:pPr>
        <w:rPr>
          <w:rFonts w:ascii="Calibri" w:eastAsia="Times New Roman" w:hAnsi="Calibri" w:cs="Times New Roman"/>
          <w:color w:val="2F5496"/>
          <w:sz w:val="24"/>
          <w:szCs w:val="24"/>
        </w:rPr>
      </w:pPr>
      <w:r w:rsidRPr="00AD3301">
        <w:rPr>
          <w:rFonts w:ascii="Calibri" w:hAnsi="Calibri"/>
          <w:sz w:val="24"/>
          <w:szCs w:val="24"/>
        </w:rPr>
        <w:br w:type="page"/>
      </w:r>
    </w:p>
    <w:p w14:paraId="4A732109" w14:textId="77777777" w:rsidR="000E0EEF" w:rsidRDefault="000E0EEF" w:rsidP="000E0EEF">
      <w:pPr>
        <w:pStyle w:val="podkapitola"/>
        <w:outlineLvl w:val="9"/>
      </w:pPr>
      <w:r>
        <w:lastRenderedPageBreak/>
        <w:t>1.2 Gin</w:t>
      </w:r>
      <w:bookmarkEnd w:id="29"/>
      <w:bookmarkEnd w:id="30"/>
      <w:bookmarkEnd w:id="31"/>
      <w:bookmarkEnd w:id="32"/>
    </w:p>
    <w:p w14:paraId="3DC74145" w14:textId="77777777" w:rsidR="000E0EEF" w:rsidRDefault="000E0EEF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>Gin je lihovina vyráběná aromatizací lihu přírodními aromatickými látkami s převládající chutí jalovce.</w:t>
      </w:r>
    </w:p>
    <w:p w14:paraId="201FB63B" w14:textId="77777777" w:rsidR="000E0EEF" w:rsidRDefault="000E0EEF" w:rsidP="000E0EEF">
      <w:pPr>
        <w:pStyle w:val="podpodkapitola"/>
        <w:outlineLvl w:val="9"/>
      </w:pPr>
      <w:bookmarkStart w:id="33" w:name="_Toc534649234"/>
      <w:bookmarkStart w:id="34" w:name="_Toc534650222"/>
      <w:bookmarkStart w:id="35" w:name="_Toc534653478"/>
      <w:bookmarkStart w:id="36" w:name="_Toc535351411"/>
      <w:r>
        <w:t>1.2.1 Výroba</w:t>
      </w:r>
      <w:bookmarkEnd w:id="33"/>
      <w:bookmarkEnd w:id="34"/>
      <w:bookmarkEnd w:id="35"/>
      <w:bookmarkEnd w:id="36"/>
    </w:p>
    <w:p w14:paraId="7B9EB7D1" w14:textId="77777777" w:rsidR="000E0EEF" w:rsidRDefault="000E0EEF" w:rsidP="000E0EEF">
      <w:pPr>
        <w:pStyle w:val="Odstavecseseznamem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Gin je považován za anglickou lihovinu, ale pochází z Nizozemska.</w:t>
      </w:r>
    </w:p>
    <w:p w14:paraId="12FECA95" w14:textId="77777777" w:rsidR="000E0EEF" w:rsidRDefault="000E0EEF" w:rsidP="000E0EEF">
      <w:pPr>
        <w:pStyle w:val="Odstavecseseznamem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 to pálenka vyrobená z jalovcových bobulí.</w:t>
      </w:r>
    </w:p>
    <w:p w14:paraId="53AE8122" w14:textId="77777777" w:rsidR="000E0EEF" w:rsidRDefault="000E0EEF" w:rsidP="000E0EEF">
      <w:pPr>
        <w:pStyle w:val="Odstavecseseznamem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Prvotním zdrojem pro výrobu je obilný líh, druhým zdrojem je složení botanicals (směs koření a bylin). </w:t>
      </w:r>
    </w:p>
    <w:p w14:paraId="689CC85F" w14:textId="77777777" w:rsidR="000E0EEF" w:rsidRDefault="000E0EEF" w:rsidP="000E0EEF">
      <w:pPr>
        <w:pStyle w:val="Odstavecseseznamem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Dalším faktorem je způsob, jímž se vlastnosti botanicals dostávají do obilného destilátu.</w:t>
      </w:r>
    </w:p>
    <w:p w14:paraId="61BFC83D" w14:textId="1D88BAF3" w:rsidR="000E0EEF" w:rsidRDefault="000E0EEF" w:rsidP="000E0EEF">
      <w:pPr>
        <w:pStyle w:val="Odstavecseseznamem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Anglický gin se vyrábí destilací překvašeného rmutu, který se skládá z</w:t>
      </w:r>
      <w:r w:rsidR="00557F98">
        <w:rPr>
          <w:sz w:val="24"/>
          <w:szCs w:val="24"/>
        </w:rPr>
        <w:t>e</w:t>
      </w:r>
      <w:r>
        <w:rPr>
          <w:sz w:val="24"/>
          <w:szCs w:val="24"/>
        </w:rPr>
        <w:t xml:space="preserve"> 75</w:t>
      </w:r>
      <w:r w:rsidR="00557F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</w:t>
      </w:r>
      <w:r w:rsidR="00557F98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kukuřice, </w:t>
      </w:r>
      <w:r w:rsidR="00557F98">
        <w:rPr>
          <w:sz w:val="24"/>
          <w:szCs w:val="24"/>
        </w:rPr>
        <w:t xml:space="preserve">z </w:t>
      </w:r>
      <w:r>
        <w:rPr>
          <w:sz w:val="24"/>
          <w:szCs w:val="24"/>
        </w:rPr>
        <w:t>15</w:t>
      </w:r>
      <w:r w:rsidR="00557F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</w:t>
      </w:r>
      <w:r w:rsidR="00557F98">
        <w:rPr>
          <w:sz w:val="24"/>
          <w:szCs w:val="24"/>
        </w:rPr>
        <w:t xml:space="preserve">ze </w:t>
      </w:r>
      <w:r>
        <w:rPr>
          <w:sz w:val="24"/>
          <w:szCs w:val="24"/>
        </w:rPr>
        <w:t xml:space="preserve">sladu a </w:t>
      </w:r>
      <w:r w:rsidR="00557F98">
        <w:rPr>
          <w:sz w:val="24"/>
          <w:szCs w:val="24"/>
        </w:rPr>
        <w:t xml:space="preserve">z </w:t>
      </w:r>
      <w:r>
        <w:rPr>
          <w:sz w:val="24"/>
          <w:szCs w:val="24"/>
        </w:rPr>
        <w:t>10</w:t>
      </w:r>
      <w:r w:rsidR="009F57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</w:t>
      </w:r>
      <w:r w:rsidR="00557F98">
        <w:rPr>
          <w:sz w:val="24"/>
          <w:szCs w:val="24"/>
        </w:rPr>
        <w:t xml:space="preserve">z </w:t>
      </w:r>
      <w:r>
        <w:rPr>
          <w:sz w:val="24"/>
          <w:szCs w:val="24"/>
        </w:rPr>
        <w:t>žita.</w:t>
      </w:r>
    </w:p>
    <w:p w14:paraId="1571C34D" w14:textId="77777777" w:rsidR="000E0EEF" w:rsidRDefault="000E0EEF" w:rsidP="000E0EEF">
      <w:pPr>
        <w:pStyle w:val="Odstavecseseznamem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Následně jsou dodány přísady – jalovcové bobule, koriandr, mandle, skořice, anýz a další.</w:t>
      </w:r>
    </w:p>
    <w:p w14:paraId="485E0D1B" w14:textId="77777777" w:rsidR="000E0EEF" w:rsidRDefault="000E0EEF" w:rsidP="000E0EEF">
      <w:pPr>
        <w:pStyle w:val="Nadpis3"/>
        <w:spacing w:before="0" w:line="360" w:lineRule="auto"/>
        <w:rPr>
          <w:rFonts w:ascii="Calibri" w:hAnsi="Calibri"/>
        </w:rPr>
      </w:pPr>
      <w:r>
        <w:rPr>
          <w:rFonts w:ascii="Calibri" w:hAnsi="Calibri"/>
        </w:rPr>
        <w:t>Rozlišujeme dva druhy ginu:</w:t>
      </w:r>
    </w:p>
    <w:p w14:paraId="5B299E1F" w14:textId="77777777" w:rsidR="000E0EEF" w:rsidRDefault="000E0EEF" w:rsidP="000E0EEF">
      <w:pPr>
        <w:jc w:val="both"/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Dry Gin</w:t>
      </w:r>
      <w:r>
        <w:rPr>
          <w:sz w:val="24"/>
          <w:szCs w:val="24"/>
        </w:rPr>
        <w:t xml:space="preserve"> nesmí obsahovat žádný cukr, obsah alkoholu minimálně 40 %.</w:t>
      </w:r>
    </w:p>
    <w:p w14:paraId="66A3F8E1" w14:textId="77777777" w:rsidR="000E0EEF" w:rsidRDefault="000E0EEF" w:rsidP="000E0EEF">
      <w:pPr>
        <w:jc w:val="both"/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Old Tom Gin</w:t>
      </w:r>
      <w:r>
        <w:rPr>
          <w:sz w:val="24"/>
          <w:szCs w:val="24"/>
        </w:rPr>
        <w:t xml:space="preserve"> je doslazovaný cukrovým sirupem.</w:t>
      </w:r>
    </w:p>
    <w:p w14:paraId="3B8FC5FA" w14:textId="77777777" w:rsidR="00630810" w:rsidRPr="001345D8" w:rsidRDefault="00630810" w:rsidP="00630810">
      <w:pPr>
        <w:pStyle w:val="Nadpis4"/>
        <w:rPr>
          <w:sz w:val="24"/>
          <w:szCs w:val="24"/>
        </w:rPr>
      </w:pPr>
      <w:r w:rsidRPr="001345D8">
        <w:rPr>
          <w:sz w:val="24"/>
          <w:szCs w:val="24"/>
        </w:rPr>
        <w:t>Místo pro poznámky:</w:t>
      </w:r>
    </w:p>
    <w:p w14:paraId="15AAD36D" w14:textId="77777777" w:rsidR="000E0EEF" w:rsidRDefault="00630810" w:rsidP="00630810">
      <w:pPr>
        <w:jc w:val="both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7DBAA3" w14:textId="77777777" w:rsidR="000E0EEF" w:rsidRDefault="000E0EEF" w:rsidP="000E0EEF">
      <w:pPr>
        <w:pStyle w:val="podpodkapitola"/>
        <w:outlineLvl w:val="9"/>
      </w:pPr>
      <w:bookmarkStart w:id="37" w:name="_Toc534649235"/>
      <w:bookmarkStart w:id="38" w:name="_Toc534650223"/>
      <w:bookmarkStart w:id="39" w:name="_Toc534653479"/>
      <w:bookmarkStart w:id="40" w:name="_Toc535351412"/>
      <w:r>
        <w:t>1.2.2 Známé značky ginu</w:t>
      </w:r>
      <w:bookmarkEnd w:id="37"/>
      <w:bookmarkEnd w:id="38"/>
      <w:bookmarkEnd w:id="39"/>
      <w:bookmarkEnd w:id="40"/>
    </w:p>
    <w:p w14:paraId="536DE857" w14:textId="2178BB72" w:rsidR="000E0EEF" w:rsidRDefault="000E0EEF" w:rsidP="000E0EEF">
      <w:pPr>
        <w:pStyle w:val="Odstavecseseznamem"/>
        <w:numPr>
          <w:ilvl w:val="0"/>
          <w:numId w:val="13"/>
        </w:numPr>
        <w:spacing w:line="360" w:lineRule="auto"/>
        <w:jc w:val="both"/>
      </w:pPr>
      <w:bookmarkStart w:id="41" w:name="_Hlk528484935"/>
      <w:r>
        <w:rPr>
          <w:b/>
          <w:sz w:val="24"/>
          <w:szCs w:val="24"/>
        </w:rPr>
        <w:t>Beefeater</w:t>
      </w:r>
      <w:bookmarkEnd w:id="41"/>
      <w:r>
        <w:rPr>
          <w:sz w:val="24"/>
          <w:szCs w:val="24"/>
        </w:rPr>
        <w:t xml:space="preserve"> – vyrábí se v Londýně, z kombinace bylin a různých druhů obilí se vytvoří charakteristický gin, čistý a zároveň ostrý s nádechem citrónů a ovoce, 50</w:t>
      </w:r>
      <w:r w:rsidR="00557F98">
        <w:rPr>
          <w:sz w:val="24"/>
          <w:szCs w:val="24"/>
        </w:rPr>
        <w:t xml:space="preserve"> </w:t>
      </w:r>
      <w:r>
        <w:rPr>
          <w:sz w:val="24"/>
          <w:szCs w:val="24"/>
        </w:rPr>
        <w:t>% alkoholu, Beefeater je označení používané pro strážce Tower Bridge – dlouholetá tradice.</w:t>
      </w:r>
    </w:p>
    <w:p w14:paraId="3A772560" w14:textId="77777777" w:rsidR="000E0EEF" w:rsidRDefault="000E0EEF" w:rsidP="000E0EEF">
      <w:pPr>
        <w:pStyle w:val="Odstavecseseznamem"/>
        <w:numPr>
          <w:ilvl w:val="0"/>
          <w:numId w:val="13"/>
        </w:numPr>
        <w:spacing w:line="360" w:lineRule="auto"/>
        <w:jc w:val="both"/>
      </w:pPr>
      <w:bookmarkStart w:id="42" w:name="_Hlk528484953"/>
      <w:r>
        <w:rPr>
          <w:b/>
          <w:sz w:val="24"/>
          <w:szCs w:val="24"/>
        </w:rPr>
        <w:t>Finsbury</w:t>
      </w:r>
      <w:r>
        <w:rPr>
          <w:sz w:val="24"/>
          <w:szCs w:val="24"/>
        </w:rPr>
        <w:t xml:space="preserve"> </w:t>
      </w:r>
      <w:bookmarkEnd w:id="42"/>
      <w:r>
        <w:rPr>
          <w:sz w:val="24"/>
          <w:szCs w:val="24"/>
        </w:rPr>
        <w:t>– plná, harmonická chuť.</w:t>
      </w:r>
    </w:p>
    <w:p w14:paraId="07E1B091" w14:textId="77777777" w:rsidR="000E0EEF" w:rsidRDefault="000E0EEF" w:rsidP="000E0EEF">
      <w:pPr>
        <w:pStyle w:val="Odstavecseseznamem"/>
        <w:numPr>
          <w:ilvl w:val="0"/>
          <w:numId w:val="13"/>
        </w:numPr>
        <w:spacing w:line="360" w:lineRule="auto"/>
        <w:jc w:val="both"/>
      </w:pPr>
      <w:bookmarkStart w:id="43" w:name="_Hlk528484967"/>
      <w:r>
        <w:rPr>
          <w:b/>
          <w:sz w:val="24"/>
          <w:szCs w:val="24"/>
        </w:rPr>
        <w:t>Gordon´s</w:t>
      </w:r>
      <w:r>
        <w:rPr>
          <w:sz w:val="24"/>
          <w:szCs w:val="24"/>
        </w:rPr>
        <w:t xml:space="preserve"> </w:t>
      </w:r>
      <w:bookmarkEnd w:id="43"/>
      <w:r>
        <w:rPr>
          <w:sz w:val="24"/>
          <w:szCs w:val="24"/>
        </w:rPr>
        <w:t>– obsah alkoholu 40 %, pálenice založená v roce 1769 je největším výrobcem ginu na světě.</w:t>
      </w:r>
    </w:p>
    <w:p w14:paraId="783F523C" w14:textId="316B5201" w:rsidR="000E0EEF" w:rsidRPr="00896719" w:rsidRDefault="000E0EEF" w:rsidP="000E0EEF">
      <w:pPr>
        <w:pStyle w:val="Odstavecseseznamem"/>
        <w:numPr>
          <w:ilvl w:val="0"/>
          <w:numId w:val="13"/>
        </w:numPr>
        <w:spacing w:line="360" w:lineRule="auto"/>
        <w:jc w:val="both"/>
        <w:rPr>
          <w:color w:val="FF0000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OMFG Gin Žufánek 2018 </w:t>
      </w:r>
      <w:r w:rsidRPr="00557F98">
        <w:rPr>
          <w:rFonts w:cs="Calibri"/>
          <w:bCs/>
          <w:color w:val="000000"/>
          <w:sz w:val="24"/>
          <w:szCs w:val="24"/>
        </w:rPr>
        <w:t>–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557F98">
        <w:rPr>
          <w:rFonts w:cs="Calibri"/>
          <w:bCs/>
          <w:color w:val="000000"/>
          <w:sz w:val="24"/>
          <w:szCs w:val="24"/>
        </w:rPr>
        <w:t>limit.</w:t>
      </w:r>
      <w:r>
        <w:rPr>
          <w:rFonts w:cs="Calibri"/>
          <w:bCs/>
          <w:color w:val="000000"/>
          <w:sz w:val="24"/>
          <w:szCs w:val="24"/>
        </w:rPr>
        <w:t xml:space="preserve"> edice,</w:t>
      </w:r>
      <w:r>
        <w:rPr>
          <w:rFonts w:ascii="Arial" w:hAnsi="Arial" w:cs="Arial"/>
          <w:b/>
          <w:bCs/>
          <w:color w:val="000000"/>
          <w:sz w:val="33"/>
          <w:szCs w:val="33"/>
        </w:rPr>
        <w:t xml:space="preserve"> </w:t>
      </w:r>
      <w:r>
        <w:rPr>
          <w:rFonts w:cs="Calibri"/>
          <w:bCs/>
          <w:color w:val="000000"/>
          <w:sz w:val="24"/>
          <w:szCs w:val="24"/>
        </w:rPr>
        <w:t xml:space="preserve">bourbonský pepř, citrusy a divoké květy, </w:t>
      </w:r>
      <w:r w:rsidRPr="007B033D">
        <w:rPr>
          <w:rFonts w:cs="Calibri"/>
          <w:bCs/>
          <w:sz w:val="24"/>
          <w:szCs w:val="24"/>
        </w:rPr>
        <w:t>45</w:t>
      </w:r>
      <w:r w:rsidR="00557F98">
        <w:rPr>
          <w:rFonts w:cs="Calibri"/>
          <w:bCs/>
          <w:sz w:val="24"/>
          <w:szCs w:val="24"/>
        </w:rPr>
        <w:t xml:space="preserve"> </w:t>
      </w:r>
      <w:r w:rsidRPr="007B033D">
        <w:rPr>
          <w:rFonts w:cs="Calibri"/>
          <w:bCs/>
          <w:sz w:val="24"/>
          <w:szCs w:val="24"/>
        </w:rPr>
        <w:t>%.</w:t>
      </w:r>
    </w:p>
    <w:p w14:paraId="3042C467" w14:textId="77777777" w:rsidR="00896719" w:rsidRPr="001345D8" w:rsidRDefault="00896719" w:rsidP="00896719">
      <w:pPr>
        <w:pStyle w:val="Nadpis4"/>
        <w:rPr>
          <w:sz w:val="24"/>
          <w:szCs w:val="24"/>
        </w:rPr>
      </w:pPr>
      <w:r w:rsidRPr="001345D8">
        <w:rPr>
          <w:sz w:val="24"/>
          <w:szCs w:val="24"/>
        </w:rPr>
        <w:t>Místo pro poznámky:</w:t>
      </w:r>
    </w:p>
    <w:p w14:paraId="0C757FF5" w14:textId="77777777" w:rsidR="00896719" w:rsidRDefault="00896719" w:rsidP="00896719">
      <w:pPr>
        <w:jc w:val="both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A99FF" w14:textId="77777777" w:rsidR="00896719" w:rsidRPr="00896719" w:rsidRDefault="00896719" w:rsidP="00896719">
      <w:pPr>
        <w:jc w:val="both"/>
        <w:rPr>
          <w:color w:val="FF0000"/>
        </w:rPr>
      </w:pPr>
    </w:p>
    <w:p w14:paraId="1BB283C3" w14:textId="77777777" w:rsidR="000E0EEF" w:rsidRDefault="000E0EEF" w:rsidP="000E0EEF">
      <w:pPr>
        <w:pStyle w:val="podpodkapitola"/>
        <w:outlineLvl w:val="9"/>
      </w:pPr>
      <w:bookmarkStart w:id="44" w:name="_Toc534649236"/>
      <w:bookmarkStart w:id="45" w:name="_Toc534650224"/>
      <w:bookmarkStart w:id="46" w:name="_Toc534653480"/>
      <w:bookmarkStart w:id="47" w:name="_Toc535351413"/>
      <w:r>
        <w:lastRenderedPageBreak/>
        <w:t>1.2.3 Skladování</w:t>
      </w:r>
      <w:bookmarkEnd w:id="44"/>
      <w:bookmarkEnd w:id="45"/>
      <w:bookmarkEnd w:id="46"/>
      <w:bookmarkEnd w:id="47"/>
    </w:p>
    <w:p w14:paraId="2A758531" w14:textId="77777777" w:rsidR="000E0EEF" w:rsidRDefault="000E0EEF" w:rsidP="000E0EEF">
      <w:pPr>
        <w:jc w:val="both"/>
      </w:pPr>
      <w:r>
        <w:t>Uchováváme ho jak nechlazený, tak v chlazených prostorech v lahvích uložených nastojato nebo i naležato.</w:t>
      </w:r>
    </w:p>
    <w:p w14:paraId="798368DC" w14:textId="77777777" w:rsidR="000E0EEF" w:rsidRDefault="000E0EEF" w:rsidP="000E0EEF">
      <w:pPr>
        <w:pStyle w:val="podpodkapitola"/>
        <w:outlineLvl w:val="9"/>
      </w:pPr>
      <w:bookmarkStart w:id="48" w:name="_Toc534653481"/>
      <w:bookmarkStart w:id="49" w:name="_Toc535351414"/>
      <w:r>
        <w:t>1.2.4 Zařazení ginu v menu</w:t>
      </w:r>
      <w:bookmarkEnd w:id="48"/>
      <w:bookmarkEnd w:id="49"/>
    </w:p>
    <w:p w14:paraId="415ACBBD" w14:textId="77777777" w:rsidR="000E0EEF" w:rsidRDefault="000E0EEF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>Oblíbený je jako aperitiv i digestiv, ale setkáme se s ním i v míšených aperitivních nápojích.</w:t>
      </w:r>
    </w:p>
    <w:p w14:paraId="5346E966" w14:textId="77777777" w:rsidR="000E0EEF" w:rsidRDefault="000E0EEF" w:rsidP="000E0EEF">
      <w:pPr>
        <w:pStyle w:val="podpodkapitola"/>
        <w:outlineLvl w:val="9"/>
      </w:pPr>
      <w:bookmarkStart w:id="50" w:name="_Toc534653482"/>
      <w:bookmarkStart w:id="51" w:name="_Toc535351415"/>
      <w:r>
        <w:t>1.2.5 Servis ginu</w:t>
      </w:r>
      <w:bookmarkEnd w:id="50"/>
      <w:bookmarkEnd w:id="51"/>
    </w:p>
    <w:p w14:paraId="6274E2CB" w14:textId="77777777" w:rsidR="000E0EEF" w:rsidRPr="00896719" w:rsidRDefault="000E0EEF" w:rsidP="00896719">
      <w:pPr>
        <w:jc w:val="both"/>
        <w:rPr>
          <w:sz w:val="24"/>
          <w:szCs w:val="24"/>
        </w:rPr>
      </w:pPr>
      <w:r>
        <w:rPr>
          <w:sz w:val="24"/>
          <w:szCs w:val="24"/>
        </w:rPr>
        <w:t>Gin se podává chlazený ve sklenici na destiláty, častěji ve sklenici old fashioned glass (whiskovka) s několika kostkami ledu.</w:t>
      </w:r>
    </w:p>
    <w:p w14:paraId="392D5F70" w14:textId="77777777" w:rsidR="000E0EEF" w:rsidRPr="001345D8" w:rsidRDefault="000E0EEF" w:rsidP="000E0EEF">
      <w:pPr>
        <w:pStyle w:val="Nadpis4"/>
        <w:rPr>
          <w:sz w:val="24"/>
          <w:szCs w:val="24"/>
        </w:rPr>
      </w:pPr>
      <w:r w:rsidRPr="001345D8">
        <w:rPr>
          <w:sz w:val="24"/>
          <w:szCs w:val="24"/>
        </w:rPr>
        <w:t>Místo pro poznámky:</w:t>
      </w:r>
    </w:p>
    <w:p w14:paraId="1CB30F6D" w14:textId="77777777" w:rsidR="000E0EEF" w:rsidRDefault="000E0EEF" w:rsidP="00A4799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79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6383DE" w14:textId="77777777" w:rsidR="00FE6754" w:rsidRDefault="00FE6754" w:rsidP="00A4799C">
      <w:pPr>
        <w:jc w:val="both"/>
        <w:rPr>
          <w:sz w:val="24"/>
          <w:szCs w:val="24"/>
        </w:rPr>
      </w:pPr>
    </w:p>
    <w:p w14:paraId="30C6A920" w14:textId="77777777" w:rsidR="00896719" w:rsidRPr="00AD3301" w:rsidRDefault="00896719" w:rsidP="00896719">
      <w:pPr>
        <w:pStyle w:val="Nadpis4"/>
        <w:rPr>
          <w:sz w:val="24"/>
          <w:szCs w:val="24"/>
        </w:rPr>
      </w:pPr>
      <w:r w:rsidRPr="00AD3301">
        <w:rPr>
          <w:sz w:val="24"/>
          <w:szCs w:val="24"/>
        </w:rPr>
        <w:t>Úkol:</w:t>
      </w:r>
    </w:p>
    <w:p w14:paraId="5053036C" w14:textId="77777777" w:rsidR="00896719" w:rsidRPr="00AD3301" w:rsidRDefault="00896719" w:rsidP="00896719">
      <w:pPr>
        <w:rPr>
          <w:sz w:val="24"/>
          <w:szCs w:val="24"/>
        </w:rPr>
      </w:pPr>
      <w:r w:rsidRPr="00AD3301">
        <w:rPr>
          <w:sz w:val="24"/>
          <w:szCs w:val="24"/>
        </w:rPr>
        <w:t>Vyber</w:t>
      </w:r>
      <w:r w:rsidR="00AD3301" w:rsidRPr="00AD3301">
        <w:rPr>
          <w:sz w:val="24"/>
          <w:szCs w:val="24"/>
        </w:rPr>
        <w:t>te</w:t>
      </w:r>
      <w:r w:rsidRPr="00AD3301">
        <w:rPr>
          <w:sz w:val="24"/>
          <w:szCs w:val="24"/>
        </w:rPr>
        <w:t xml:space="preserve"> si značku ginu a vypracu</w:t>
      </w:r>
      <w:r w:rsidR="00AD3301" w:rsidRPr="00AD3301">
        <w:rPr>
          <w:sz w:val="24"/>
          <w:szCs w:val="24"/>
        </w:rPr>
        <w:t xml:space="preserve">jte </w:t>
      </w:r>
      <w:r w:rsidRPr="00AD3301">
        <w:rPr>
          <w:sz w:val="24"/>
          <w:szCs w:val="24"/>
        </w:rPr>
        <w:t>j prezentaci</w:t>
      </w:r>
    </w:p>
    <w:p w14:paraId="1BB71510" w14:textId="77777777" w:rsidR="00896719" w:rsidRPr="00AD3301" w:rsidRDefault="00896719" w:rsidP="00896719">
      <w:pPr>
        <w:rPr>
          <w:sz w:val="24"/>
          <w:szCs w:val="24"/>
        </w:rPr>
      </w:pPr>
    </w:p>
    <w:p w14:paraId="59AFBD95" w14:textId="77777777" w:rsidR="00896719" w:rsidRPr="00AD3301" w:rsidRDefault="00896719" w:rsidP="00896719">
      <w:pPr>
        <w:rPr>
          <w:b/>
          <w:sz w:val="24"/>
          <w:szCs w:val="24"/>
        </w:rPr>
      </w:pPr>
      <w:r w:rsidRPr="00AD3301">
        <w:rPr>
          <w:b/>
          <w:sz w:val="24"/>
          <w:szCs w:val="24"/>
        </w:rPr>
        <w:t>Kontrolní otázky:</w:t>
      </w:r>
    </w:p>
    <w:p w14:paraId="4608F4DD" w14:textId="77777777" w:rsidR="00896719" w:rsidRPr="00AD3301" w:rsidRDefault="00896719" w:rsidP="00896719">
      <w:pPr>
        <w:rPr>
          <w:sz w:val="24"/>
          <w:szCs w:val="24"/>
        </w:rPr>
      </w:pPr>
      <w:r w:rsidRPr="00AD3301">
        <w:rPr>
          <w:sz w:val="24"/>
          <w:szCs w:val="24"/>
        </w:rPr>
        <w:t>1.</w:t>
      </w:r>
      <w:r w:rsidR="007B033D" w:rsidRPr="00AD3301">
        <w:rPr>
          <w:sz w:val="24"/>
          <w:szCs w:val="24"/>
        </w:rPr>
        <w:t xml:space="preserve"> </w:t>
      </w:r>
      <w:r w:rsidR="00FE6754" w:rsidRPr="00AD3301">
        <w:rPr>
          <w:sz w:val="24"/>
          <w:szCs w:val="24"/>
        </w:rPr>
        <w:t>Jaké dva druhy ginu zná</w:t>
      </w:r>
      <w:r w:rsidR="00AD3301">
        <w:rPr>
          <w:sz w:val="24"/>
          <w:szCs w:val="24"/>
        </w:rPr>
        <w:t>te</w:t>
      </w:r>
      <w:r w:rsidR="00FE6754" w:rsidRPr="00AD3301">
        <w:rPr>
          <w:sz w:val="24"/>
          <w:szCs w:val="24"/>
        </w:rPr>
        <w:t>?</w:t>
      </w:r>
    </w:p>
    <w:p w14:paraId="60A6A62A" w14:textId="77777777" w:rsidR="00896719" w:rsidRPr="00AD3301" w:rsidRDefault="00896719" w:rsidP="00896719">
      <w:pPr>
        <w:rPr>
          <w:sz w:val="24"/>
          <w:szCs w:val="24"/>
        </w:rPr>
      </w:pPr>
      <w:r w:rsidRPr="00AD3301">
        <w:rPr>
          <w:sz w:val="24"/>
          <w:szCs w:val="24"/>
        </w:rPr>
        <w:t>…….………………………………………………………………………………………………………….………………………………</w:t>
      </w:r>
    </w:p>
    <w:p w14:paraId="744177F7" w14:textId="77777777" w:rsidR="00896719" w:rsidRPr="00AD3301" w:rsidRDefault="00896719" w:rsidP="00896719">
      <w:pPr>
        <w:rPr>
          <w:sz w:val="24"/>
          <w:szCs w:val="24"/>
        </w:rPr>
      </w:pPr>
      <w:r w:rsidRPr="00AD3301">
        <w:rPr>
          <w:sz w:val="24"/>
          <w:szCs w:val="24"/>
        </w:rPr>
        <w:t>2.</w:t>
      </w:r>
      <w:r w:rsidR="007B033D" w:rsidRPr="00AD3301">
        <w:rPr>
          <w:sz w:val="24"/>
          <w:szCs w:val="24"/>
        </w:rPr>
        <w:t xml:space="preserve"> </w:t>
      </w:r>
      <w:r w:rsidR="00FE6754" w:rsidRPr="00AD3301">
        <w:rPr>
          <w:sz w:val="24"/>
          <w:szCs w:val="24"/>
        </w:rPr>
        <w:t>Jaké přísady převládají v chuti ginu?</w:t>
      </w:r>
    </w:p>
    <w:p w14:paraId="0EA42F5A" w14:textId="77777777" w:rsidR="00896719" w:rsidRPr="00AD3301" w:rsidRDefault="00896719" w:rsidP="00896719">
      <w:pPr>
        <w:rPr>
          <w:sz w:val="24"/>
          <w:szCs w:val="24"/>
        </w:rPr>
      </w:pPr>
      <w:r w:rsidRPr="00AD3301">
        <w:rPr>
          <w:sz w:val="24"/>
          <w:szCs w:val="24"/>
        </w:rPr>
        <w:t>…….………………………………………………………………………………………………………….………………………………</w:t>
      </w:r>
    </w:p>
    <w:p w14:paraId="4BB94378" w14:textId="77777777" w:rsidR="00896719" w:rsidRPr="00AD3301" w:rsidRDefault="00896719" w:rsidP="00896719">
      <w:pPr>
        <w:rPr>
          <w:sz w:val="24"/>
          <w:szCs w:val="24"/>
        </w:rPr>
      </w:pPr>
      <w:r w:rsidRPr="00AD3301">
        <w:rPr>
          <w:sz w:val="24"/>
          <w:szCs w:val="24"/>
        </w:rPr>
        <w:t>3.</w:t>
      </w:r>
      <w:r w:rsidR="00FE6754" w:rsidRPr="00AD3301">
        <w:rPr>
          <w:sz w:val="24"/>
          <w:szCs w:val="24"/>
        </w:rPr>
        <w:t xml:space="preserve"> Co nesmí obsahovat dry gin?</w:t>
      </w:r>
    </w:p>
    <w:p w14:paraId="1D5E4024" w14:textId="77777777" w:rsidR="00896719" w:rsidRPr="00AD3301" w:rsidRDefault="00896719" w:rsidP="00896719">
      <w:pPr>
        <w:rPr>
          <w:sz w:val="24"/>
          <w:szCs w:val="24"/>
        </w:rPr>
      </w:pPr>
      <w:r w:rsidRPr="00AD3301">
        <w:rPr>
          <w:sz w:val="24"/>
          <w:szCs w:val="24"/>
        </w:rPr>
        <w:t>…….………………………………………………………………………………………………………….………………………………</w:t>
      </w:r>
    </w:p>
    <w:p w14:paraId="43CF6DFC" w14:textId="77777777" w:rsidR="00896719" w:rsidRPr="00AD3301" w:rsidRDefault="00896719" w:rsidP="00896719">
      <w:pPr>
        <w:rPr>
          <w:sz w:val="24"/>
          <w:szCs w:val="24"/>
        </w:rPr>
      </w:pPr>
      <w:r w:rsidRPr="00AD3301">
        <w:rPr>
          <w:sz w:val="24"/>
          <w:szCs w:val="24"/>
        </w:rPr>
        <w:t>4.</w:t>
      </w:r>
      <w:r w:rsidR="00FE6754" w:rsidRPr="00AD3301">
        <w:rPr>
          <w:sz w:val="24"/>
          <w:szCs w:val="24"/>
        </w:rPr>
        <w:t xml:space="preserve"> Kam v menu gin zařadí</w:t>
      </w:r>
      <w:r w:rsidR="00AD3301" w:rsidRPr="00AD3301">
        <w:rPr>
          <w:sz w:val="24"/>
          <w:szCs w:val="24"/>
        </w:rPr>
        <w:t>te</w:t>
      </w:r>
      <w:r w:rsidR="00FE6754" w:rsidRPr="00AD3301">
        <w:rPr>
          <w:sz w:val="24"/>
          <w:szCs w:val="24"/>
        </w:rPr>
        <w:t>?</w:t>
      </w:r>
    </w:p>
    <w:p w14:paraId="07BB2C46" w14:textId="77777777" w:rsidR="00896719" w:rsidRPr="00AD3301" w:rsidRDefault="00896719" w:rsidP="00896719">
      <w:pPr>
        <w:rPr>
          <w:sz w:val="24"/>
          <w:szCs w:val="24"/>
        </w:rPr>
      </w:pPr>
      <w:r w:rsidRPr="00AD3301">
        <w:rPr>
          <w:sz w:val="24"/>
          <w:szCs w:val="24"/>
        </w:rPr>
        <w:t>…….………………………………………………………………………………………………………….………………………………</w:t>
      </w:r>
    </w:p>
    <w:p w14:paraId="329E3719" w14:textId="77777777" w:rsidR="00896719" w:rsidRPr="00AD3301" w:rsidRDefault="00896719" w:rsidP="00896719">
      <w:pPr>
        <w:rPr>
          <w:sz w:val="24"/>
          <w:szCs w:val="24"/>
        </w:rPr>
      </w:pPr>
      <w:r w:rsidRPr="00AD3301">
        <w:rPr>
          <w:sz w:val="24"/>
          <w:szCs w:val="24"/>
        </w:rPr>
        <w:t>5.</w:t>
      </w:r>
      <w:r w:rsidR="00FE6754" w:rsidRPr="00AD3301">
        <w:rPr>
          <w:sz w:val="24"/>
          <w:szCs w:val="24"/>
        </w:rPr>
        <w:t xml:space="preserve"> Jaká značka ginu má na etiketě strážce Tower Bridge?</w:t>
      </w:r>
    </w:p>
    <w:p w14:paraId="7AB4805D" w14:textId="77777777" w:rsidR="00630810" w:rsidRDefault="00896719">
      <w:pPr>
        <w:rPr>
          <w:rFonts w:ascii="Calibri" w:eastAsia="Times New Roman" w:hAnsi="Calibri" w:cs="Times New Roman"/>
          <w:color w:val="2F5496"/>
          <w:sz w:val="24"/>
          <w:szCs w:val="24"/>
        </w:rPr>
      </w:pPr>
      <w:r w:rsidRPr="00AD3301">
        <w:rPr>
          <w:sz w:val="24"/>
          <w:szCs w:val="24"/>
        </w:rPr>
        <w:t>…….………………………………………………………………………………………………………….………………………………</w:t>
      </w:r>
      <w:bookmarkStart w:id="52" w:name="_Toc534653483"/>
      <w:bookmarkStart w:id="53" w:name="_Toc535351416"/>
      <w:r w:rsidR="00630810">
        <w:br w:type="page"/>
      </w:r>
    </w:p>
    <w:p w14:paraId="79AD5828" w14:textId="77777777" w:rsidR="000E0EEF" w:rsidRDefault="000E0EEF" w:rsidP="000E0EEF">
      <w:pPr>
        <w:pStyle w:val="podkapitola"/>
        <w:outlineLvl w:val="9"/>
      </w:pPr>
      <w:r>
        <w:lastRenderedPageBreak/>
        <w:t>1.3 Whisky</w:t>
      </w:r>
      <w:bookmarkEnd w:id="52"/>
      <w:bookmarkEnd w:id="53"/>
    </w:p>
    <w:p w14:paraId="0A1BF7C9" w14:textId="77777777" w:rsidR="000E0EEF" w:rsidRDefault="000E0EEF" w:rsidP="000E0EEF">
      <w:pPr>
        <w:jc w:val="both"/>
        <w:rPr>
          <w:sz w:val="24"/>
          <w:szCs w:val="24"/>
        </w:rPr>
      </w:pPr>
      <w:bookmarkStart w:id="54" w:name="_Hlk528488676"/>
      <w:r>
        <w:rPr>
          <w:sz w:val="24"/>
          <w:szCs w:val="24"/>
        </w:rPr>
        <w:t>Whisky je obilný destilát, který zrál v dubovém sudu, čímž získal barvu, vůni a chuť.</w:t>
      </w:r>
    </w:p>
    <w:bookmarkEnd w:id="54"/>
    <w:p w14:paraId="6DFD9A3B" w14:textId="77777777" w:rsidR="000E0EEF" w:rsidRDefault="000E0EEF" w:rsidP="000E0EEF">
      <w:pPr>
        <w:pStyle w:val="Nadpis3"/>
        <w:spacing w:before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Pravidla výslovnosti objednávky: </w:t>
      </w:r>
    </w:p>
    <w:p w14:paraId="3512BCD3" w14:textId="77777777" w:rsidR="000E0EEF" w:rsidRPr="00630810" w:rsidRDefault="000E0EEF" w:rsidP="000E0EEF">
      <w:pPr>
        <w:pStyle w:val="Odstavecseseznamem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Rámcově platí, že Irské a Americké jsou </w:t>
      </w:r>
      <w:r w:rsidRPr="00630810">
        <w:rPr>
          <w:b/>
          <w:sz w:val="24"/>
          <w:szCs w:val="24"/>
        </w:rPr>
        <w:t>whiskey.</w:t>
      </w:r>
    </w:p>
    <w:p w14:paraId="2AE2BA01" w14:textId="77777777" w:rsidR="000E0EEF" w:rsidRDefault="000E0EEF" w:rsidP="000E0EEF">
      <w:pPr>
        <w:pStyle w:val="Odstavecseseznamem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Skotské a ostatní jsou </w:t>
      </w:r>
      <w:r w:rsidRPr="00630810">
        <w:rPr>
          <w:b/>
          <w:sz w:val="24"/>
          <w:szCs w:val="24"/>
        </w:rPr>
        <w:t>whisky</w:t>
      </w:r>
      <w:r>
        <w:rPr>
          <w:sz w:val="24"/>
          <w:szCs w:val="24"/>
        </w:rPr>
        <w:t>.</w:t>
      </w:r>
    </w:p>
    <w:p w14:paraId="5706798D" w14:textId="77777777" w:rsidR="000E0EEF" w:rsidRDefault="000E0EEF" w:rsidP="000E0EEF">
      <w:pPr>
        <w:pStyle w:val="Odstavecseseznamem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Výslovnost je v obou případech </w:t>
      </w:r>
      <w:r w:rsidRPr="00630810">
        <w:rPr>
          <w:b/>
          <w:sz w:val="24"/>
          <w:szCs w:val="24"/>
        </w:rPr>
        <w:t>whisky</w:t>
      </w:r>
      <w:r>
        <w:rPr>
          <w:sz w:val="24"/>
          <w:szCs w:val="24"/>
        </w:rPr>
        <w:t xml:space="preserve">, používá se pouze v jednotném čísle, bez skloňování. </w:t>
      </w:r>
    </w:p>
    <w:p w14:paraId="2E71F11D" w14:textId="64160893" w:rsidR="000E0EEF" w:rsidRDefault="000E0EEF" w:rsidP="000E0EEF">
      <w:pPr>
        <w:pStyle w:val="Odstavecseseznamem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praxi používáme spojení – dop</w:t>
      </w:r>
      <w:r w:rsidR="00BE0848">
        <w:rPr>
          <w:sz w:val="24"/>
          <w:szCs w:val="24"/>
        </w:rPr>
        <w:t>oručuji whisky, než whisku; a 2</w:t>
      </w:r>
      <w:r w:rsidR="00BE0848">
        <w:rPr>
          <w:rFonts w:ascii="Arimo" w:hAnsi="Arimo" w:cs="Arimo"/>
          <w:color w:val="000000"/>
          <w:sz w:val="23"/>
          <w:szCs w:val="23"/>
          <w:shd w:val="clear" w:color="auto" w:fill="FFFFFF"/>
        </w:rPr>
        <w:t>×</w:t>
      </w:r>
      <w:r w:rsidR="00BE0848">
        <w:rPr>
          <w:sz w:val="24"/>
          <w:szCs w:val="24"/>
        </w:rPr>
        <w:t xml:space="preserve"> </w:t>
      </w:r>
      <w:r>
        <w:rPr>
          <w:sz w:val="24"/>
          <w:szCs w:val="24"/>
        </w:rPr>
        <w:t>whisky než 6 whisek.</w:t>
      </w:r>
    </w:p>
    <w:p w14:paraId="643BA5AC" w14:textId="77777777" w:rsidR="000E0EEF" w:rsidRDefault="000E0EEF" w:rsidP="000E0EEF">
      <w:pPr>
        <w:pStyle w:val="Odstavecseseznamem"/>
        <w:spacing w:line="360" w:lineRule="auto"/>
        <w:ind w:left="360"/>
        <w:jc w:val="both"/>
        <w:rPr>
          <w:sz w:val="24"/>
          <w:szCs w:val="24"/>
        </w:rPr>
      </w:pPr>
    </w:p>
    <w:p w14:paraId="5F4FA3E7" w14:textId="77777777" w:rsidR="000E0EEF" w:rsidRDefault="000E0EEF" w:rsidP="000E0EEF">
      <w:pPr>
        <w:pStyle w:val="podpodkapitola"/>
        <w:outlineLvl w:val="9"/>
      </w:pPr>
      <w:bookmarkStart w:id="55" w:name="_Toc534653484"/>
      <w:bookmarkStart w:id="56" w:name="_Toc535351417"/>
      <w:r>
        <w:t>1.3.1 Výroba</w:t>
      </w:r>
      <w:bookmarkEnd w:id="55"/>
      <w:bookmarkEnd w:id="56"/>
    </w:p>
    <w:p w14:paraId="0D4FCEC1" w14:textId="77777777" w:rsidR="000E0EEF" w:rsidRDefault="000E0EEF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>Whisky se vyrábí po celém světě. Zajímavé jsou čtyři regiony, které se liší běžně používanými výrobními postupy a zároveň tvoří druhový název:</w:t>
      </w:r>
    </w:p>
    <w:p w14:paraId="49BB82ED" w14:textId="77777777" w:rsidR="000E0EEF" w:rsidRDefault="000E0EEF" w:rsidP="000E0EEF">
      <w:pPr>
        <w:pStyle w:val="Odstavecseseznamem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Skotská whisky, scotch whisky – dvakrát destilovaná z ječmene, který byl sušený nad rašelinou.</w:t>
      </w:r>
    </w:p>
    <w:p w14:paraId="399A9C82" w14:textId="77777777" w:rsidR="000E0EEF" w:rsidRDefault="000E0EEF" w:rsidP="000E0EEF">
      <w:pPr>
        <w:pStyle w:val="Odstavecseseznamem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Irská whisky, irish whiskey – třikrát destilovaná a tři roky skladovaná v dubových sudech.</w:t>
      </w:r>
    </w:p>
    <w:p w14:paraId="7B72FBF8" w14:textId="6460510A" w:rsidR="000E0EEF" w:rsidRDefault="000E0EEF" w:rsidP="000E0EEF">
      <w:pPr>
        <w:pStyle w:val="Odstavecseseznamem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Americká whisky, bourbon, tennesee a rye – destilovaná minimálně z</w:t>
      </w:r>
      <w:r w:rsidR="00BE0848">
        <w:rPr>
          <w:sz w:val="24"/>
          <w:szCs w:val="24"/>
        </w:rPr>
        <w:t> </w:t>
      </w:r>
      <w:r>
        <w:rPr>
          <w:sz w:val="24"/>
          <w:szCs w:val="24"/>
        </w:rPr>
        <w:t>51</w:t>
      </w:r>
      <w:r w:rsidR="00BE0848">
        <w:rPr>
          <w:sz w:val="24"/>
          <w:szCs w:val="24"/>
        </w:rPr>
        <w:t xml:space="preserve"> </w:t>
      </w:r>
      <w:r>
        <w:rPr>
          <w:sz w:val="24"/>
          <w:szCs w:val="24"/>
        </w:rPr>
        <w:t>% z kukuřice, zraje tři roky v dubových sudech, bourbon ze státu Kentucky.</w:t>
      </w:r>
    </w:p>
    <w:p w14:paraId="053943A5" w14:textId="77777777" w:rsidR="000E0EEF" w:rsidRDefault="000E0EEF" w:rsidP="000E0EEF">
      <w:pPr>
        <w:pStyle w:val="Odstavecseseznamem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Kanadská whisky, canadian whisky.</w:t>
      </w:r>
    </w:p>
    <w:p w14:paraId="00E4CFCF" w14:textId="77777777" w:rsidR="00896719" w:rsidRPr="001345D8" w:rsidRDefault="00896719" w:rsidP="00896719">
      <w:pPr>
        <w:pStyle w:val="Nadpis4"/>
        <w:rPr>
          <w:sz w:val="24"/>
          <w:szCs w:val="24"/>
        </w:rPr>
      </w:pPr>
      <w:r w:rsidRPr="001345D8">
        <w:rPr>
          <w:sz w:val="24"/>
          <w:szCs w:val="24"/>
        </w:rPr>
        <w:t>Místo pro poznámky:</w:t>
      </w:r>
    </w:p>
    <w:p w14:paraId="6504FAE2" w14:textId="77777777" w:rsidR="000E0EEF" w:rsidRPr="00896719" w:rsidRDefault="00896719" w:rsidP="0089671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9A345" w14:textId="77777777" w:rsidR="000E0EEF" w:rsidRDefault="000E0EEF" w:rsidP="000E0EEF">
      <w:pPr>
        <w:pStyle w:val="Nadpis3"/>
        <w:spacing w:before="0" w:line="360" w:lineRule="auto"/>
        <w:rPr>
          <w:rFonts w:ascii="Calibri" w:hAnsi="Calibri"/>
        </w:rPr>
      </w:pPr>
      <w:r>
        <w:rPr>
          <w:rFonts w:ascii="Calibri" w:hAnsi="Calibri"/>
        </w:rPr>
        <w:t>Podle použitého výrobního postupu lze dělit whisky na tři základní typy:</w:t>
      </w:r>
    </w:p>
    <w:p w14:paraId="719953F9" w14:textId="77777777" w:rsidR="000E0EEF" w:rsidRDefault="000E0EEF" w:rsidP="000E0EEF">
      <w:pPr>
        <w:pStyle w:val="Odstavecseseznamem"/>
        <w:numPr>
          <w:ilvl w:val="0"/>
          <w:numId w:val="16"/>
        </w:numPr>
        <w:spacing w:line="360" w:lineRule="auto"/>
        <w:jc w:val="both"/>
      </w:pPr>
      <w:r>
        <w:rPr>
          <w:sz w:val="24"/>
          <w:szCs w:val="24"/>
        </w:rPr>
        <w:t xml:space="preserve">Malt (sladová) – vyráběná výhradně ze sladového ječmene, voda, kvasinky. Výrobní proces má </w:t>
      </w:r>
      <w:r>
        <w:rPr>
          <w:b/>
          <w:sz w:val="24"/>
          <w:szCs w:val="24"/>
        </w:rPr>
        <w:t>5 etap: sladování, rmutování, fermentace, destilace a zrání</w:t>
      </w:r>
      <w:r w:rsidRPr="00AE218F">
        <w:rPr>
          <w:sz w:val="24"/>
          <w:szCs w:val="24"/>
        </w:rPr>
        <w:t>.</w:t>
      </w:r>
    </w:p>
    <w:p w14:paraId="2237635B" w14:textId="77777777" w:rsidR="000E0EEF" w:rsidRDefault="000E0EEF" w:rsidP="000E0EEF">
      <w:pPr>
        <w:pStyle w:val="Odstavecseseznamem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Grain (obilná) – směs ječného sladu a nesladovaného obilí.</w:t>
      </w:r>
    </w:p>
    <w:p w14:paraId="41EB631D" w14:textId="77777777" w:rsidR="000E0EEF" w:rsidRPr="00896719" w:rsidRDefault="000E0EEF" w:rsidP="00896719">
      <w:pPr>
        <w:pStyle w:val="Odstavecseseznamem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Blend – znamená míchat.</w:t>
      </w:r>
    </w:p>
    <w:p w14:paraId="7E462D31" w14:textId="77777777" w:rsidR="000E0EEF" w:rsidRDefault="000E0EEF" w:rsidP="000E0EEF">
      <w:pPr>
        <w:pStyle w:val="podpodkapitola"/>
        <w:outlineLvl w:val="9"/>
      </w:pPr>
      <w:bookmarkStart w:id="57" w:name="_Toc534653485"/>
      <w:bookmarkStart w:id="58" w:name="_Toc535351418"/>
      <w:r>
        <w:t>1.3.2 Skotská whisky</w:t>
      </w:r>
      <w:bookmarkEnd w:id="57"/>
      <w:bookmarkEnd w:id="58"/>
    </w:p>
    <w:p w14:paraId="6540B2F3" w14:textId="77777777" w:rsidR="000E0EEF" w:rsidRDefault="000E0EEF" w:rsidP="000E0EEF">
      <w:pPr>
        <w:pStyle w:val="Odstavecseseznamem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Pálenka musí být vyrobena ve Skotsku, kde musí být tři roky uskladněna a musí obsahovat minimálně 40 % alkoholu.</w:t>
      </w:r>
    </w:p>
    <w:p w14:paraId="7E1E01BE" w14:textId="77777777" w:rsidR="000E0EEF" w:rsidRDefault="000E0EEF" w:rsidP="000E0EEF">
      <w:pPr>
        <w:pStyle w:val="Odstavecseseznamem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Skotská whisky je ta nejkomplexnější ve svém spojení sladké a suché chuti.</w:t>
      </w:r>
    </w:p>
    <w:p w14:paraId="6035E4AF" w14:textId="77777777" w:rsidR="000E0EEF" w:rsidRDefault="000E0EEF" w:rsidP="000E0EEF">
      <w:pPr>
        <w:pStyle w:val="Odstavecseseznamem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Sladká chuť pochází ze sladového ječmene a suchá z rašeliny, pomocí níž se udí slad.</w:t>
      </w:r>
    </w:p>
    <w:p w14:paraId="0E9307C9" w14:textId="77777777" w:rsidR="000E0EEF" w:rsidRDefault="000E0EEF" w:rsidP="000E0EEF">
      <w:pPr>
        <w:pStyle w:val="Odstavecseseznamem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Svůj charakter získává dozráváním v sudech po sherry či bourbonu.</w:t>
      </w:r>
    </w:p>
    <w:p w14:paraId="399E6750" w14:textId="77777777" w:rsidR="000E0EEF" w:rsidRDefault="000E0EEF" w:rsidP="000E0EEF">
      <w:pPr>
        <w:pStyle w:val="Nadpis4"/>
        <w:spacing w:before="0" w:line="360" w:lineRule="auto"/>
      </w:pPr>
      <w:r>
        <w:rPr>
          <w:rStyle w:val="Nadpis2Char"/>
          <w:rFonts w:ascii="Calibri" w:eastAsia="Calibri" w:hAnsi="Calibri"/>
          <w:sz w:val="24"/>
          <w:szCs w:val="24"/>
        </w:rPr>
        <w:lastRenderedPageBreak/>
        <w:t>Oficiální kategorizace</w:t>
      </w:r>
      <w:r>
        <w:rPr>
          <w:rFonts w:ascii="Calibri" w:hAnsi="Calibri"/>
          <w:sz w:val="24"/>
          <w:szCs w:val="24"/>
        </w:rPr>
        <w:t>:</w:t>
      </w:r>
    </w:p>
    <w:p w14:paraId="0CEE31DF" w14:textId="77777777" w:rsidR="000E0EEF" w:rsidRDefault="000E0EEF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>Od roku 2005 platí nová pravidla pro označování jednotlivých kategorií skotské whisky, platí jedno z těchto pěti pojmenování:</w:t>
      </w:r>
    </w:p>
    <w:p w14:paraId="28FBE844" w14:textId="77777777" w:rsidR="000E0EEF" w:rsidRDefault="000E0EEF" w:rsidP="000E0EEF">
      <w:pPr>
        <w:pStyle w:val="Odstavecseseznamem"/>
        <w:numPr>
          <w:ilvl w:val="0"/>
          <w:numId w:val="1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Single Malt Scotch Whisky – sladová whisky pocházející z jediného lihovaru.</w:t>
      </w:r>
    </w:p>
    <w:p w14:paraId="630A51A4" w14:textId="77777777" w:rsidR="000E0EEF" w:rsidRDefault="000E0EEF" w:rsidP="000E0EEF">
      <w:pPr>
        <w:pStyle w:val="Odstavecseseznamem"/>
        <w:numPr>
          <w:ilvl w:val="0"/>
          <w:numId w:val="1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Single Grain Scotch Whisky – obilná whisky pocházející z jediného lihovaru.</w:t>
      </w:r>
    </w:p>
    <w:p w14:paraId="1DEAF1B9" w14:textId="77777777" w:rsidR="000E0EEF" w:rsidRDefault="000E0EEF" w:rsidP="000E0EEF">
      <w:pPr>
        <w:pStyle w:val="Odstavecseseznamem"/>
        <w:numPr>
          <w:ilvl w:val="0"/>
          <w:numId w:val="1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Blended Scotch Whisky – směs namíchaná ze sladových a obilných whisky.</w:t>
      </w:r>
    </w:p>
    <w:p w14:paraId="59480452" w14:textId="77777777" w:rsidR="000E0EEF" w:rsidRDefault="000E0EEF" w:rsidP="000E0EEF">
      <w:pPr>
        <w:pStyle w:val="Odstavecseseznamem"/>
        <w:numPr>
          <w:ilvl w:val="0"/>
          <w:numId w:val="1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Blended Malt Scotch Whisky – směs namíchaná ze sladových whisky více lihovarů.</w:t>
      </w:r>
    </w:p>
    <w:p w14:paraId="3ADAADE2" w14:textId="77777777" w:rsidR="00A4799C" w:rsidRDefault="000E0EEF" w:rsidP="001245E2">
      <w:pPr>
        <w:pStyle w:val="Odstavecseseznamem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A4799C">
        <w:rPr>
          <w:sz w:val="24"/>
          <w:szCs w:val="24"/>
        </w:rPr>
        <w:t>Blended Grain Scotch Whisky – směs namíchaná z obilných whisky více lihovarů. Míchaná</w:t>
      </w:r>
      <w:r w:rsidRPr="00A4799C">
        <w:rPr>
          <w:sz w:val="24"/>
          <w:szCs w:val="24"/>
        </w:rPr>
        <w:br/>
        <w:t>whisky Sladová whisky Irská whiskey.</w:t>
      </w:r>
    </w:p>
    <w:p w14:paraId="724D86BF" w14:textId="77777777" w:rsidR="00896719" w:rsidRPr="001345D8" w:rsidRDefault="00896719" w:rsidP="00896719">
      <w:pPr>
        <w:pStyle w:val="Nadpis4"/>
        <w:rPr>
          <w:sz w:val="24"/>
          <w:szCs w:val="24"/>
        </w:rPr>
      </w:pPr>
      <w:r w:rsidRPr="001345D8">
        <w:rPr>
          <w:sz w:val="24"/>
          <w:szCs w:val="24"/>
        </w:rPr>
        <w:t>Místo pro poznámky:</w:t>
      </w:r>
    </w:p>
    <w:p w14:paraId="233750D0" w14:textId="77777777" w:rsidR="00A4799C" w:rsidRPr="00896719" w:rsidRDefault="00896719" w:rsidP="008967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4061E" w14:textId="77777777" w:rsidR="000E0EEF" w:rsidRPr="00896719" w:rsidRDefault="000E0EEF" w:rsidP="00896719">
      <w:pPr>
        <w:rPr>
          <w:i/>
          <w:color w:val="2F5496" w:themeColor="accent5" w:themeShade="BF"/>
          <w:sz w:val="24"/>
          <w:szCs w:val="24"/>
        </w:rPr>
      </w:pPr>
      <w:r w:rsidRPr="00896719">
        <w:rPr>
          <w:i/>
          <w:color w:val="2F5496" w:themeColor="accent5" w:themeShade="BF"/>
          <w:sz w:val="24"/>
          <w:szCs w:val="24"/>
        </w:rPr>
        <w:t>Značky blended whisky:</w:t>
      </w:r>
    </w:p>
    <w:p w14:paraId="2D0B7C79" w14:textId="77777777" w:rsidR="000E0EEF" w:rsidRDefault="000E0EEF" w:rsidP="000E0EEF">
      <w:pPr>
        <w:pStyle w:val="Odstavecseseznamem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Ballantines – jemná a chuťově bohatá, lahodná, dýmová.</w:t>
      </w:r>
    </w:p>
    <w:p w14:paraId="2CB3040D" w14:textId="7C9FA0C7" w:rsidR="000E0EEF" w:rsidRDefault="00BE0848" w:rsidP="00BE0848">
      <w:pPr>
        <w:pStyle w:val="Odstavecseseznamem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BE0848">
        <w:rPr>
          <w:sz w:val="24"/>
          <w:szCs w:val="24"/>
        </w:rPr>
        <w:t xml:space="preserve">Black &amp; White </w:t>
      </w:r>
      <w:r w:rsidR="000E0EEF">
        <w:rPr>
          <w:sz w:val="24"/>
          <w:szCs w:val="24"/>
        </w:rPr>
        <w:t>– hebká, jemná, suchá.</w:t>
      </w:r>
    </w:p>
    <w:p w14:paraId="6AAF353F" w14:textId="77777777" w:rsidR="000E0EEF" w:rsidRDefault="000E0EEF" w:rsidP="000E0EEF">
      <w:pPr>
        <w:pStyle w:val="Odstavecseseznamem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Johnnie Walker – pronikavé kouřové aroma.</w:t>
      </w:r>
    </w:p>
    <w:p w14:paraId="5E9A9983" w14:textId="6E1CBD6A" w:rsidR="00A4799C" w:rsidRPr="00896719" w:rsidRDefault="00BE0848" w:rsidP="00896719">
      <w:pPr>
        <w:pStyle w:val="Odstavecseseznamem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Chivas R</w:t>
      </w:r>
      <w:r w:rsidR="000E0EEF">
        <w:rPr>
          <w:sz w:val="24"/>
          <w:szCs w:val="24"/>
        </w:rPr>
        <w:t>egal – jemná plná chuť, sladký tón.</w:t>
      </w:r>
    </w:p>
    <w:p w14:paraId="6C001872" w14:textId="77777777" w:rsidR="000E0EEF" w:rsidRDefault="000E0EEF" w:rsidP="000E0EEF">
      <w:pPr>
        <w:pStyle w:val="Nadpis4"/>
        <w:spacing w:before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Značky malt whisky:</w:t>
      </w:r>
    </w:p>
    <w:p w14:paraId="5AB6AFCB" w14:textId="77777777" w:rsidR="000E0EEF" w:rsidRDefault="000E0EEF" w:rsidP="000E0EEF">
      <w:pPr>
        <w:pStyle w:val="Odstavecseseznamem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Dalmore – hebká a aromatická.</w:t>
      </w:r>
    </w:p>
    <w:p w14:paraId="2D82EB9E" w14:textId="77777777" w:rsidR="000E0EEF" w:rsidRDefault="000E0EEF" w:rsidP="000E0EEF">
      <w:pPr>
        <w:pStyle w:val="Odstavecseseznamem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Glenfiddich – lehký charakter, nejprodávanější na světě.</w:t>
      </w:r>
    </w:p>
    <w:p w14:paraId="1295E351" w14:textId="77777777" w:rsidR="00A4799C" w:rsidRDefault="000E0EEF" w:rsidP="00896719">
      <w:pPr>
        <w:pStyle w:val="Odstavecseseznamem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Glenlivet – chuťově bohatá.</w:t>
      </w:r>
    </w:p>
    <w:p w14:paraId="1B3E68E1" w14:textId="77777777" w:rsidR="00896719" w:rsidRPr="001345D8" w:rsidRDefault="00896719" w:rsidP="00896719">
      <w:pPr>
        <w:pStyle w:val="Nadpis4"/>
        <w:rPr>
          <w:sz w:val="24"/>
          <w:szCs w:val="24"/>
        </w:rPr>
      </w:pPr>
      <w:r w:rsidRPr="001345D8">
        <w:rPr>
          <w:sz w:val="24"/>
          <w:szCs w:val="24"/>
        </w:rPr>
        <w:t>Místo pro poznámky:</w:t>
      </w:r>
    </w:p>
    <w:p w14:paraId="444A3A08" w14:textId="77777777" w:rsidR="00896719" w:rsidRPr="00896719" w:rsidRDefault="00896719" w:rsidP="008967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A12AE2" w14:textId="77777777" w:rsidR="000E0EEF" w:rsidRDefault="000E0EEF" w:rsidP="000E0EEF">
      <w:pPr>
        <w:pStyle w:val="podpodkapitola"/>
        <w:outlineLvl w:val="9"/>
      </w:pPr>
      <w:bookmarkStart w:id="59" w:name="_Toc534653486"/>
      <w:bookmarkStart w:id="60" w:name="_Toc535351419"/>
      <w:r>
        <w:t>1.3.3 Irská whiskey</w:t>
      </w:r>
      <w:bookmarkEnd w:id="59"/>
      <w:bookmarkEnd w:id="60"/>
    </w:p>
    <w:p w14:paraId="37F7021C" w14:textId="77777777" w:rsidR="000E0EEF" w:rsidRDefault="000E0EEF" w:rsidP="000E0EEF">
      <w:pPr>
        <w:pStyle w:val="Odstavecseseznamem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Vlastnosti typické pro irskou whiskey jsou voňavý charakter a kulaté tělo.</w:t>
      </w:r>
    </w:p>
    <w:p w14:paraId="1A18B621" w14:textId="12E7F9B1" w:rsidR="000E0EEF" w:rsidRDefault="000E0EEF" w:rsidP="000E0EEF">
      <w:pPr>
        <w:pStyle w:val="Odstavecseseznamem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Jako jediná je třikrát pálená.</w:t>
      </w:r>
    </w:p>
    <w:p w14:paraId="410FCE2E" w14:textId="19AA3863" w:rsidR="00A4799C" w:rsidRPr="00896719" w:rsidRDefault="000E0EEF" w:rsidP="00896719">
      <w:pPr>
        <w:pStyle w:val="Odstavecseseznamem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Obsah alkoholu dosahuje 40</w:t>
      </w:r>
      <w:r w:rsidR="00BE0848">
        <w:rPr>
          <w:sz w:val="24"/>
          <w:szCs w:val="24"/>
        </w:rPr>
        <w:t>–</w:t>
      </w:r>
      <w:r>
        <w:rPr>
          <w:sz w:val="24"/>
          <w:szCs w:val="24"/>
        </w:rPr>
        <w:t>43</w:t>
      </w:r>
      <w:r w:rsidR="00BE0848">
        <w:rPr>
          <w:sz w:val="24"/>
          <w:szCs w:val="24"/>
        </w:rPr>
        <w:t xml:space="preserve"> %.</w:t>
      </w:r>
    </w:p>
    <w:p w14:paraId="16658B69" w14:textId="77777777" w:rsidR="000E0EEF" w:rsidRDefault="000E0EEF" w:rsidP="000E0EEF">
      <w:pPr>
        <w:pStyle w:val="Nadpis4"/>
        <w:spacing w:before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Značky:</w:t>
      </w:r>
    </w:p>
    <w:p w14:paraId="50A206AC" w14:textId="77777777" w:rsidR="000E0EEF" w:rsidRDefault="000E0EEF" w:rsidP="000E0EEF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bookmarkStart w:id="61" w:name="_Hlk528488905"/>
      <w:r>
        <w:rPr>
          <w:sz w:val="24"/>
          <w:szCs w:val="24"/>
        </w:rPr>
        <w:t xml:space="preserve">Bushmills – sladově sladká a voňavě suchá.   </w:t>
      </w:r>
    </w:p>
    <w:p w14:paraId="72E6D1EB" w14:textId="77777777" w:rsidR="000E0EEF" w:rsidRDefault="000E0EEF" w:rsidP="000E0EEF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Jameson – nejprodávanější irská whisky na světě.</w:t>
      </w:r>
    </w:p>
    <w:p w14:paraId="1C10119E" w14:textId="77777777" w:rsidR="000E0EEF" w:rsidRDefault="000E0EEF" w:rsidP="000E0EEF">
      <w:pPr>
        <w:pStyle w:val="Odstavecseseznamem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Tullamore – nejlehčí irská whisky.</w:t>
      </w:r>
    </w:p>
    <w:p w14:paraId="2F80ADF2" w14:textId="77777777" w:rsidR="000E0EEF" w:rsidRDefault="000E0EEF" w:rsidP="000E0EEF">
      <w:pPr>
        <w:pStyle w:val="podpodkapitola"/>
        <w:outlineLvl w:val="9"/>
      </w:pPr>
      <w:bookmarkStart w:id="62" w:name="_Toc534653487"/>
      <w:bookmarkStart w:id="63" w:name="_Toc535351420"/>
      <w:bookmarkEnd w:id="61"/>
      <w:r>
        <w:lastRenderedPageBreak/>
        <w:t>1.3.4 Americká whiskey</w:t>
      </w:r>
      <w:bookmarkEnd w:id="62"/>
      <w:bookmarkEnd w:id="63"/>
    </w:p>
    <w:p w14:paraId="769DE4B1" w14:textId="2398078E" w:rsidR="000E0EEF" w:rsidRDefault="00BE0848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>Americká whisky je typická</w:t>
      </w:r>
      <w:r w:rsidR="000E0EEF">
        <w:rPr>
          <w:sz w:val="24"/>
          <w:szCs w:val="24"/>
        </w:rPr>
        <w:t xml:space="preserve"> tím, že se její chuť liší podle geologického původu – Kentucky, Tennessee.</w:t>
      </w:r>
    </w:p>
    <w:p w14:paraId="225B5AF4" w14:textId="77777777" w:rsidR="000E0EEF" w:rsidRDefault="000E0EEF" w:rsidP="000E0EEF">
      <w:pPr>
        <w:pStyle w:val="Nadpis4"/>
        <w:spacing w:before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Rye</w:t>
      </w:r>
    </w:p>
    <w:p w14:paraId="25BD17D6" w14:textId="1A668BE9" w:rsidR="000E0EEF" w:rsidRDefault="000E0EEF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>Je označována jako intenzivnější a kořeněnější než bourbon. Její rmut musí obsahovat 51</w:t>
      </w:r>
      <w:r w:rsidR="00BE0848">
        <w:rPr>
          <w:sz w:val="24"/>
          <w:szCs w:val="24"/>
        </w:rPr>
        <w:t xml:space="preserve"> </w:t>
      </w:r>
      <w:r>
        <w:rPr>
          <w:sz w:val="24"/>
          <w:szCs w:val="24"/>
        </w:rPr>
        <w:t>% žita.</w:t>
      </w:r>
    </w:p>
    <w:p w14:paraId="6248345F" w14:textId="77777777" w:rsidR="000E0EEF" w:rsidRDefault="000E0EEF" w:rsidP="000E0EEF">
      <w:pPr>
        <w:pStyle w:val="Nadpis4"/>
        <w:spacing w:before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Bourbon</w:t>
      </w:r>
    </w:p>
    <w:p w14:paraId="070E133B" w14:textId="6B121B65" w:rsidR="000E0EEF" w:rsidRDefault="000E0EEF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Vyrábí se v Kentucky. </w:t>
      </w:r>
      <w:bookmarkStart w:id="64" w:name="_Hlk528488869"/>
      <w:r>
        <w:rPr>
          <w:sz w:val="24"/>
          <w:szCs w:val="24"/>
        </w:rPr>
        <w:t>Musí obsahovat minimálně 51</w:t>
      </w:r>
      <w:r w:rsidR="00BE0848">
        <w:rPr>
          <w:sz w:val="24"/>
          <w:szCs w:val="24"/>
        </w:rPr>
        <w:t xml:space="preserve"> </w:t>
      </w:r>
      <w:r>
        <w:rPr>
          <w:sz w:val="24"/>
          <w:szCs w:val="24"/>
        </w:rPr>
        <w:t>% kukuřice, dozrává v nových dubových sudech po dobu čtyř let.</w:t>
      </w:r>
    </w:p>
    <w:bookmarkEnd w:id="64"/>
    <w:p w14:paraId="4204756E" w14:textId="77777777" w:rsidR="000E0EEF" w:rsidRDefault="000E0EEF" w:rsidP="000E0EEF">
      <w:pPr>
        <w:pStyle w:val="Nadpis4"/>
        <w:spacing w:before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Tennessee</w:t>
      </w:r>
    </w:p>
    <w:p w14:paraId="4019E33D" w14:textId="77777777" w:rsidR="000E0EEF" w:rsidRDefault="000E0EEF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>Odpovídá bourbonu, ale je filtrovaná přes aktivní uhlík, takže je velice jemná.</w:t>
      </w:r>
    </w:p>
    <w:p w14:paraId="3C2F72AD" w14:textId="77777777" w:rsidR="000E0EEF" w:rsidRDefault="000E0EEF" w:rsidP="000E0EEF">
      <w:pPr>
        <w:pStyle w:val="Nadpis4"/>
        <w:spacing w:before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Značky:</w:t>
      </w:r>
    </w:p>
    <w:p w14:paraId="034F36AF" w14:textId="77777777" w:rsidR="000E0EEF" w:rsidRDefault="000E0EEF" w:rsidP="000E0EEF">
      <w:pPr>
        <w:pStyle w:val="Odstavecseseznamem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Jeam Beam (bourbon) – květinová vůně, chuť po víně, plný tón chuti.</w:t>
      </w:r>
    </w:p>
    <w:p w14:paraId="10F19744" w14:textId="77777777" w:rsidR="000E0EEF" w:rsidRDefault="000E0EEF" w:rsidP="000E0EEF">
      <w:pPr>
        <w:pStyle w:val="Odstavecseseznamem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Jack Daniels (Tennessee) – intenzivně suchý.</w:t>
      </w:r>
    </w:p>
    <w:p w14:paraId="1F44CE52" w14:textId="77777777" w:rsidR="00896719" w:rsidRPr="001345D8" w:rsidRDefault="00896719" w:rsidP="00896719">
      <w:pPr>
        <w:pStyle w:val="Nadpis4"/>
        <w:rPr>
          <w:sz w:val="24"/>
          <w:szCs w:val="24"/>
        </w:rPr>
      </w:pPr>
      <w:r w:rsidRPr="001345D8">
        <w:rPr>
          <w:sz w:val="24"/>
          <w:szCs w:val="24"/>
        </w:rPr>
        <w:t>Místo pro poznámky:</w:t>
      </w:r>
    </w:p>
    <w:p w14:paraId="2DABD643" w14:textId="77777777" w:rsidR="000E0EEF" w:rsidRDefault="00896719" w:rsidP="0089671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47A434" w14:textId="77777777" w:rsidR="000E0EEF" w:rsidRDefault="000E0EEF" w:rsidP="000E0EEF">
      <w:pPr>
        <w:pStyle w:val="podpodkapitola"/>
        <w:outlineLvl w:val="9"/>
      </w:pPr>
      <w:bookmarkStart w:id="65" w:name="_Toc534653488"/>
      <w:bookmarkStart w:id="66" w:name="_Toc535351421"/>
      <w:r>
        <w:t>1.3.5 Kanadská whisky</w:t>
      </w:r>
      <w:bookmarkEnd w:id="65"/>
      <w:bookmarkEnd w:id="66"/>
    </w:p>
    <w:p w14:paraId="3B732CE4" w14:textId="77777777" w:rsidR="000E0EEF" w:rsidRDefault="000E0EEF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>Tato whisky je dvakrát destilovaná a leží dva roky v sudech, je míchaná a jemná.</w:t>
      </w:r>
    </w:p>
    <w:p w14:paraId="4C8E040A" w14:textId="77777777" w:rsidR="000E0EEF" w:rsidRDefault="000E0EEF" w:rsidP="000E0EEF">
      <w:pPr>
        <w:pStyle w:val="podpodkapitola"/>
        <w:outlineLvl w:val="9"/>
      </w:pPr>
      <w:bookmarkStart w:id="67" w:name="_Toc534653489"/>
      <w:bookmarkStart w:id="68" w:name="_Toc535351422"/>
      <w:r>
        <w:t>1.3.6 Značky</w:t>
      </w:r>
      <w:bookmarkEnd w:id="67"/>
      <w:bookmarkEnd w:id="68"/>
    </w:p>
    <w:p w14:paraId="7F3DCBF8" w14:textId="77777777" w:rsidR="000E0EEF" w:rsidRDefault="000E0EEF" w:rsidP="000E0EEF">
      <w:pPr>
        <w:pStyle w:val="Odstavecseseznamem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Canadian Club – suchý žitno-ovocný tón, kouřový závěr.</w:t>
      </w:r>
    </w:p>
    <w:p w14:paraId="00C6EF38" w14:textId="77777777" w:rsidR="000E0EEF" w:rsidRPr="00896719" w:rsidRDefault="000E0EEF" w:rsidP="000E0EEF">
      <w:pPr>
        <w:pStyle w:val="Odstavecseseznamem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Crown Royal – jemný, kulatý s příchutí dubu.</w:t>
      </w:r>
    </w:p>
    <w:p w14:paraId="6AD3F036" w14:textId="77777777" w:rsidR="000E0EEF" w:rsidRDefault="000E0EEF" w:rsidP="000E0EEF">
      <w:pPr>
        <w:pStyle w:val="podpodkapitola"/>
        <w:outlineLvl w:val="9"/>
      </w:pPr>
      <w:bookmarkStart w:id="69" w:name="_Toc534653490"/>
      <w:bookmarkStart w:id="70" w:name="_Toc535351423"/>
      <w:r>
        <w:t>1.3.7 Skladování</w:t>
      </w:r>
      <w:bookmarkEnd w:id="69"/>
      <w:bookmarkEnd w:id="70"/>
      <w:r>
        <w:t xml:space="preserve"> </w:t>
      </w:r>
    </w:p>
    <w:p w14:paraId="5FB342A6" w14:textId="77777777" w:rsidR="000E0EEF" w:rsidRDefault="000E0EEF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>Lahve se doporučuje ukládat v suchém a temném prostředí zásadně nastojato.</w:t>
      </w:r>
    </w:p>
    <w:p w14:paraId="7B10C96C" w14:textId="77777777" w:rsidR="000E0EEF" w:rsidRDefault="000E0EEF" w:rsidP="000E0EEF">
      <w:pPr>
        <w:pStyle w:val="podpodkapitola"/>
        <w:outlineLvl w:val="9"/>
      </w:pPr>
      <w:bookmarkStart w:id="71" w:name="_Toc534653491"/>
      <w:bookmarkStart w:id="72" w:name="_Toc535351424"/>
      <w:r>
        <w:t>1.3.8 Zařazení whisky v menu</w:t>
      </w:r>
      <w:bookmarkEnd w:id="71"/>
      <w:bookmarkEnd w:id="72"/>
    </w:p>
    <w:p w14:paraId="4E0C1C62" w14:textId="77777777" w:rsidR="000E0EEF" w:rsidRDefault="000E0EEF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>Můžeme říct, že světlejší druhy doporučujeme podávat jako aperitiv a kouřové či tmavě zlatavé whisky spíše po jídle jako digestiv. Whisky se používá také k přípravě a dochucení pokrmů či dezertů.</w:t>
      </w:r>
    </w:p>
    <w:p w14:paraId="41A9C806" w14:textId="77777777" w:rsidR="00896719" w:rsidRPr="001345D8" w:rsidRDefault="00896719" w:rsidP="00896719">
      <w:pPr>
        <w:pStyle w:val="Nadpis4"/>
        <w:rPr>
          <w:sz w:val="24"/>
          <w:szCs w:val="24"/>
        </w:rPr>
      </w:pPr>
      <w:r w:rsidRPr="001345D8">
        <w:rPr>
          <w:sz w:val="24"/>
          <w:szCs w:val="24"/>
        </w:rPr>
        <w:t>Místo pro poznámky:</w:t>
      </w:r>
    </w:p>
    <w:p w14:paraId="296B61A7" w14:textId="77777777" w:rsidR="000E0EEF" w:rsidRDefault="00896719" w:rsidP="0089671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8E047C" w14:textId="77777777" w:rsidR="000E0EEF" w:rsidRDefault="000E0EEF" w:rsidP="000E0EEF">
      <w:pPr>
        <w:pStyle w:val="podpodkapitola"/>
        <w:outlineLvl w:val="9"/>
      </w:pPr>
      <w:bookmarkStart w:id="73" w:name="_Toc534653492"/>
      <w:bookmarkStart w:id="74" w:name="_Toc535351425"/>
      <w:r>
        <w:lastRenderedPageBreak/>
        <w:t>1.3.9 Servis whisky</w:t>
      </w:r>
      <w:bookmarkEnd w:id="73"/>
      <w:bookmarkEnd w:id="74"/>
    </w:p>
    <w:p w14:paraId="3E4EC118" w14:textId="30B1E2E9" w:rsidR="000E0EEF" w:rsidRDefault="000E0EEF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>První je volba sklenice. Pro whisky s ledem je optimální old-fashioned glass</w:t>
      </w:r>
      <w:r w:rsidR="00BE0848">
        <w:rPr>
          <w:sz w:val="24"/>
          <w:szCs w:val="24"/>
        </w:rPr>
        <w:t>,</w:t>
      </w:r>
      <w:r>
        <w:rPr>
          <w:sz w:val="24"/>
          <w:szCs w:val="24"/>
        </w:rPr>
        <w:t xml:space="preserve"> případně rock glass, nízký tumbler, jemuž říkáme whiskovka. Když budeme pít whisky čistou, je vhodné sáhnout po sklenici vody bez bublinek. Při pokojové teplotě by se měla pít malt whisky. </w:t>
      </w:r>
    </w:p>
    <w:p w14:paraId="6E528A76" w14:textId="45089E69" w:rsidR="000E0EEF" w:rsidRPr="000E0EEF" w:rsidRDefault="00896719" w:rsidP="000E0EEF">
      <w:pPr>
        <w:jc w:val="both"/>
        <w:rPr>
          <w:b/>
          <w:sz w:val="24"/>
          <w:szCs w:val="24"/>
        </w:rPr>
      </w:pPr>
      <w:r w:rsidRPr="000E0EEF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DB77F84" wp14:editId="13A3DAC0">
            <wp:simplePos x="0" y="0"/>
            <wp:positionH relativeFrom="margin">
              <wp:posOffset>5080</wp:posOffset>
            </wp:positionH>
            <wp:positionV relativeFrom="margin">
              <wp:posOffset>1471930</wp:posOffset>
            </wp:positionV>
            <wp:extent cx="2790825" cy="2549525"/>
            <wp:effectExtent l="0" t="0" r="9525" b="3175"/>
            <wp:wrapSquare wrapText="bothSides"/>
            <wp:docPr id="5" name="Obrázek 5" descr="D:\Finále\sklenice modul\IMG_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nále\sklenice modul\IMG_21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91"/>
                    <a:stretch/>
                  </pic:blipFill>
                  <pic:spPr bwMode="auto">
                    <a:xfrm>
                      <a:off x="0" y="0"/>
                      <a:ext cx="2790825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848">
        <w:rPr>
          <w:b/>
          <w:sz w:val="24"/>
          <w:szCs w:val="24"/>
        </w:rPr>
        <w:t>Sklenice na servis –</w:t>
      </w:r>
      <w:r w:rsidR="000E0EEF" w:rsidRPr="000E0EEF">
        <w:rPr>
          <w:b/>
          <w:sz w:val="24"/>
          <w:szCs w:val="24"/>
        </w:rPr>
        <w:t xml:space="preserve"> whiskovka:</w:t>
      </w:r>
    </w:p>
    <w:p w14:paraId="6F96BB6A" w14:textId="77777777" w:rsidR="000E0EEF" w:rsidRDefault="00A60F5A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60F5A">
        <w:rPr>
          <w:noProof/>
          <w:sz w:val="24"/>
          <w:szCs w:val="24"/>
          <w:lang w:eastAsia="cs-CZ"/>
        </w:rPr>
        <w:drawing>
          <wp:inline distT="0" distB="0" distL="0" distR="0" wp14:anchorId="100BAB87" wp14:editId="2AC0213A">
            <wp:extent cx="2343150" cy="2598499"/>
            <wp:effectExtent l="0" t="0" r="0" b="0"/>
            <wp:docPr id="7" name="Obrázek 7" descr="C:\Users\parizkovaz\Desktop\sklenice modul\IMG_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izkovaz\Desktop\sklenice modul\IMG_21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82" cy="267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0B6BD" w14:textId="77777777" w:rsidR="000E0EEF" w:rsidRDefault="000E0EEF" w:rsidP="000E0EEF">
      <w:pPr>
        <w:pStyle w:val="Nadpis4"/>
      </w:pPr>
      <w:r>
        <w:t>Úkol:</w:t>
      </w:r>
    </w:p>
    <w:p w14:paraId="248F336C" w14:textId="77777777" w:rsidR="000E0EEF" w:rsidRDefault="000E0EEF" w:rsidP="000E0EEF">
      <w:r>
        <w:t>Vyber</w:t>
      </w:r>
      <w:r w:rsidR="00AD3301">
        <w:t>te</w:t>
      </w:r>
      <w:r>
        <w:t xml:space="preserve"> si značku whisky a vypracuj</w:t>
      </w:r>
      <w:r w:rsidR="00AD3301">
        <w:t>te</w:t>
      </w:r>
      <w:r>
        <w:t xml:space="preserve"> prezentaci</w:t>
      </w:r>
    </w:p>
    <w:p w14:paraId="24B48A02" w14:textId="77777777" w:rsidR="000E0EEF" w:rsidRDefault="000E0EEF" w:rsidP="000E0EEF">
      <w:pPr>
        <w:jc w:val="both"/>
        <w:rPr>
          <w:sz w:val="24"/>
          <w:szCs w:val="24"/>
        </w:rPr>
      </w:pPr>
    </w:p>
    <w:p w14:paraId="3D1F250D" w14:textId="77777777" w:rsidR="00FE6754" w:rsidRPr="00AD3301" w:rsidRDefault="00FE6754" w:rsidP="00A4799C">
      <w:pPr>
        <w:jc w:val="both"/>
        <w:rPr>
          <w:b/>
          <w:sz w:val="24"/>
          <w:szCs w:val="24"/>
        </w:rPr>
      </w:pPr>
      <w:r w:rsidRPr="00AD3301">
        <w:rPr>
          <w:b/>
          <w:sz w:val="24"/>
          <w:szCs w:val="24"/>
        </w:rPr>
        <w:t>Kontrolní otázky:</w:t>
      </w:r>
    </w:p>
    <w:p w14:paraId="6EDD31A5" w14:textId="77777777" w:rsidR="00FE6754" w:rsidRDefault="00FE6754" w:rsidP="00A4799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82005">
        <w:rPr>
          <w:sz w:val="24"/>
          <w:szCs w:val="24"/>
        </w:rPr>
        <w:t xml:space="preserve"> </w:t>
      </w:r>
      <w:r>
        <w:rPr>
          <w:sz w:val="24"/>
          <w:szCs w:val="24"/>
        </w:rPr>
        <w:t>Co je typické pro výrobu skotské whisky?</w:t>
      </w:r>
    </w:p>
    <w:p w14:paraId="36C6838C" w14:textId="77777777" w:rsidR="00FE6754" w:rsidRDefault="00A4799C" w:rsidP="00A4799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E6754">
        <w:rPr>
          <w:sz w:val="24"/>
          <w:szCs w:val="24"/>
        </w:rPr>
        <w:t>.</w:t>
      </w:r>
    </w:p>
    <w:p w14:paraId="78B16E65" w14:textId="77777777" w:rsidR="00FE6754" w:rsidRDefault="00FE6754" w:rsidP="00A47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Znáš čtyři </w:t>
      </w:r>
      <w:r w:rsidR="00882005">
        <w:rPr>
          <w:sz w:val="24"/>
          <w:szCs w:val="24"/>
        </w:rPr>
        <w:t>regiony,</w:t>
      </w:r>
      <w:r>
        <w:rPr>
          <w:sz w:val="24"/>
          <w:szCs w:val="24"/>
        </w:rPr>
        <w:t xml:space="preserve"> </w:t>
      </w:r>
      <w:r w:rsidR="00882005">
        <w:rPr>
          <w:sz w:val="24"/>
          <w:szCs w:val="24"/>
        </w:rPr>
        <w:t>které se objevují v názvu whisky?</w:t>
      </w:r>
    </w:p>
    <w:p w14:paraId="49E4FF0B" w14:textId="77777777" w:rsidR="00FE6754" w:rsidRDefault="00A4799C" w:rsidP="00A4799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11927A1" w14:textId="77777777" w:rsidR="00FE6754" w:rsidRDefault="00FE6754" w:rsidP="00A4799C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82005">
        <w:rPr>
          <w:sz w:val="24"/>
          <w:szCs w:val="24"/>
        </w:rPr>
        <w:t xml:space="preserve"> Která whisky je třikrát destilovaná?</w:t>
      </w:r>
    </w:p>
    <w:p w14:paraId="6D123522" w14:textId="77777777" w:rsidR="00882005" w:rsidRDefault="00A4799C" w:rsidP="00A4799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E8D5E0C" w14:textId="77777777" w:rsidR="00882005" w:rsidRDefault="00882005" w:rsidP="00A4799C">
      <w:pPr>
        <w:jc w:val="both"/>
        <w:rPr>
          <w:sz w:val="24"/>
          <w:szCs w:val="24"/>
        </w:rPr>
      </w:pPr>
      <w:r>
        <w:rPr>
          <w:sz w:val="24"/>
          <w:szCs w:val="24"/>
        </w:rPr>
        <w:t>4. Čím se vyznačuje bourbon?</w:t>
      </w:r>
    </w:p>
    <w:p w14:paraId="405DE693" w14:textId="77777777" w:rsidR="00882005" w:rsidRDefault="00A4799C" w:rsidP="00A4799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D6364C0" w14:textId="77777777" w:rsidR="00882005" w:rsidRDefault="00882005" w:rsidP="00A4799C">
      <w:pPr>
        <w:jc w:val="both"/>
        <w:rPr>
          <w:sz w:val="24"/>
          <w:szCs w:val="24"/>
        </w:rPr>
      </w:pPr>
      <w:r>
        <w:rPr>
          <w:sz w:val="24"/>
          <w:szCs w:val="24"/>
        </w:rPr>
        <w:t>5. Jaké tři typy výrobního postupu u whisky zná</w:t>
      </w:r>
      <w:r w:rsidR="00AD3301">
        <w:rPr>
          <w:sz w:val="24"/>
          <w:szCs w:val="24"/>
        </w:rPr>
        <w:t>te</w:t>
      </w:r>
      <w:r>
        <w:rPr>
          <w:sz w:val="24"/>
          <w:szCs w:val="24"/>
        </w:rPr>
        <w:t>?</w:t>
      </w:r>
    </w:p>
    <w:p w14:paraId="191D014E" w14:textId="77777777" w:rsidR="000E0EEF" w:rsidRDefault="00A4799C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8C7C204" w14:textId="77777777" w:rsidR="00882005" w:rsidRDefault="00882005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>6. Co znamená toto označení</w:t>
      </w:r>
      <w:r w:rsidR="00BC588D">
        <w:rPr>
          <w:sz w:val="24"/>
          <w:szCs w:val="24"/>
        </w:rPr>
        <w:t xml:space="preserve"> </w:t>
      </w:r>
      <w:r w:rsidR="00AD3301">
        <w:rPr>
          <w:sz w:val="24"/>
          <w:szCs w:val="24"/>
        </w:rPr>
        <w:t>–</w:t>
      </w:r>
      <w:r w:rsidR="00BC588D">
        <w:rPr>
          <w:sz w:val="24"/>
          <w:szCs w:val="24"/>
        </w:rPr>
        <w:t xml:space="preserve"> </w:t>
      </w:r>
      <w:r>
        <w:rPr>
          <w:sz w:val="24"/>
          <w:szCs w:val="24"/>
        </w:rPr>
        <w:t>Single</w:t>
      </w:r>
      <w:r w:rsidR="00AD3301">
        <w:rPr>
          <w:sz w:val="24"/>
          <w:szCs w:val="24"/>
        </w:rPr>
        <w:t xml:space="preserve"> </w:t>
      </w:r>
      <w:r>
        <w:rPr>
          <w:sz w:val="24"/>
          <w:szCs w:val="24"/>
        </w:rPr>
        <w:t>Malt Scotch Whisky u skotské whisky</w:t>
      </w:r>
      <w:r w:rsidR="00BC588D">
        <w:rPr>
          <w:sz w:val="24"/>
          <w:szCs w:val="24"/>
        </w:rPr>
        <w:t>?</w:t>
      </w:r>
    </w:p>
    <w:p w14:paraId="726ABB2A" w14:textId="77777777" w:rsidR="00BC588D" w:rsidRDefault="00BC588D" w:rsidP="000E0EE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39B1E71" w14:textId="77777777" w:rsidR="000E0EEF" w:rsidRDefault="000E0EEF" w:rsidP="000E0EEF">
      <w:pPr>
        <w:jc w:val="both"/>
        <w:rPr>
          <w:sz w:val="24"/>
          <w:szCs w:val="24"/>
        </w:rPr>
      </w:pPr>
    </w:p>
    <w:p w14:paraId="70EB82FB" w14:textId="77777777" w:rsidR="000E0EEF" w:rsidRDefault="000E0EEF" w:rsidP="000E0EEF">
      <w:pPr>
        <w:jc w:val="both"/>
        <w:rPr>
          <w:sz w:val="24"/>
          <w:szCs w:val="24"/>
        </w:rPr>
      </w:pPr>
    </w:p>
    <w:p w14:paraId="160CBE4A" w14:textId="77777777" w:rsidR="000E0EEF" w:rsidRPr="000F4C48" w:rsidRDefault="000E0EEF" w:rsidP="000E0EEF">
      <w:pPr>
        <w:jc w:val="both"/>
        <w:rPr>
          <w:b/>
          <w:bCs/>
          <w:color w:val="2F5496" w:themeColor="accent5" w:themeShade="BF"/>
          <w:sz w:val="24"/>
          <w:szCs w:val="24"/>
        </w:rPr>
      </w:pPr>
      <w:r w:rsidRPr="000F4C48">
        <w:rPr>
          <w:b/>
          <w:bCs/>
          <w:color w:val="2F5496" w:themeColor="accent5" w:themeShade="BF"/>
          <w:sz w:val="24"/>
          <w:szCs w:val="24"/>
        </w:rPr>
        <w:t>Zdroje</w:t>
      </w:r>
    </w:p>
    <w:p w14:paraId="01ECCDF7" w14:textId="77777777" w:rsidR="000E0EEF" w:rsidRPr="00896719" w:rsidRDefault="000E0EEF" w:rsidP="000E0EEF">
      <w:pPr>
        <w:jc w:val="both"/>
        <w:rPr>
          <w:b/>
          <w:bCs/>
          <w:sz w:val="24"/>
          <w:szCs w:val="24"/>
        </w:rPr>
      </w:pPr>
      <w:r w:rsidRPr="00896719">
        <w:rPr>
          <w:b/>
          <w:bCs/>
          <w:sz w:val="24"/>
          <w:szCs w:val="24"/>
        </w:rPr>
        <w:t>Knihy:</w:t>
      </w:r>
    </w:p>
    <w:p w14:paraId="74A62F3B" w14:textId="76B1FC0E" w:rsidR="000E0EEF" w:rsidRPr="00896719" w:rsidRDefault="000E0EEF" w:rsidP="000E0EEF">
      <w:pPr>
        <w:jc w:val="both"/>
        <w:rPr>
          <w:bCs/>
          <w:sz w:val="24"/>
          <w:szCs w:val="24"/>
        </w:rPr>
      </w:pPr>
      <w:r w:rsidRPr="00896719">
        <w:rPr>
          <w:bCs/>
          <w:sz w:val="24"/>
          <w:szCs w:val="24"/>
        </w:rPr>
        <w:t xml:space="preserve">SALAČ, Gustav. </w:t>
      </w:r>
      <w:r w:rsidRPr="00896719">
        <w:rPr>
          <w:bCs/>
          <w:i/>
          <w:sz w:val="24"/>
          <w:szCs w:val="24"/>
        </w:rPr>
        <w:t>Stolničení,</w:t>
      </w:r>
      <w:r w:rsidRPr="00896719">
        <w:rPr>
          <w:bCs/>
          <w:sz w:val="24"/>
          <w:szCs w:val="24"/>
        </w:rPr>
        <w:t xml:space="preserve"> 1.</w:t>
      </w:r>
      <w:r w:rsidR="00BE0848">
        <w:rPr>
          <w:bCs/>
          <w:sz w:val="24"/>
          <w:szCs w:val="24"/>
        </w:rPr>
        <w:t xml:space="preserve"> </w:t>
      </w:r>
      <w:r w:rsidRPr="00896719">
        <w:rPr>
          <w:bCs/>
          <w:sz w:val="24"/>
          <w:szCs w:val="24"/>
        </w:rPr>
        <w:t>vyd. Praha: Fortuna, 1996. ISBN 80-7168-333-7.</w:t>
      </w:r>
    </w:p>
    <w:p w14:paraId="266ED49C" w14:textId="77777777" w:rsidR="000E0EEF" w:rsidRPr="00896719" w:rsidRDefault="000E0EEF" w:rsidP="000E0EEF">
      <w:pPr>
        <w:jc w:val="both"/>
        <w:rPr>
          <w:bCs/>
          <w:sz w:val="24"/>
          <w:szCs w:val="24"/>
        </w:rPr>
      </w:pPr>
      <w:r w:rsidRPr="00896719">
        <w:rPr>
          <w:bCs/>
          <w:sz w:val="24"/>
          <w:szCs w:val="24"/>
        </w:rPr>
        <w:t>MIKŠOVIČ, Alexander a kol</w:t>
      </w:r>
      <w:r w:rsidRPr="00896719">
        <w:rPr>
          <w:bCs/>
          <w:i/>
          <w:sz w:val="24"/>
          <w:szCs w:val="24"/>
        </w:rPr>
        <w:t>. Bar</w:t>
      </w:r>
      <w:r w:rsidRPr="00896719">
        <w:rPr>
          <w:bCs/>
          <w:sz w:val="24"/>
          <w:szCs w:val="24"/>
        </w:rPr>
        <w:t>. CONSOFF, s.r.o., 2009. ISBN 978-80-254-3983-8.</w:t>
      </w:r>
    </w:p>
    <w:p w14:paraId="04DF3DEA" w14:textId="77777777" w:rsidR="000E0EEF" w:rsidRPr="00896719" w:rsidRDefault="000E0EEF" w:rsidP="000E0EEF">
      <w:pPr>
        <w:jc w:val="both"/>
        <w:rPr>
          <w:bCs/>
          <w:sz w:val="24"/>
          <w:szCs w:val="24"/>
        </w:rPr>
      </w:pPr>
      <w:r w:rsidRPr="00896719">
        <w:rPr>
          <w:bCs/>
          <w:sz w:val="24"/>
          <w:szCs w:val="24"/>
        </w:rPr>
        <w:t>HARISON</w:t>
      </w:r>
      <w:r w:rsidR="009F5796">
        <w:rPr>
          <w:bCs/>
          <w:sz w:val="24"/>
          <w:szCs w:val="24"/>
        </w:rPr>
        <w:t>,</w:t>
      </w:r>
      <w:r w:rsidRPr="00896719">
        <w:rPr>
          <w:bCs/>
          <w:sz w:val="24"/>
          <w:szCs w:val="24"/>
        </w:rPr>
        <w:t xml:space="preserve"> Joel a RIDLEY</w:t>
      </w:r>
      <w:r w:rsidR="009F5796">
        <w:rPr>
          <w:bCs/>
          <w:sz w:val="24"/>
          <w:szCs w:val="24"/>
        </w:rPr>
        <w:t>,</w:t>
      </w:r>
      <w:r w:rsidRPr="00896719">
        <w:rPr>
          <w:bCs/>
          <w:sz w:val="24"/>
          <w:szCs w:val="24"/>
        </w:rPr>
        <w:t xml:space="preserve"> Neil. </w:t>
      </w:r>
      <w:r w:rsidRPr="00896719">
        <w:rPr>
          <w:bCs/>
          <w:i/>
          <w:sz w:val="24"/>
          <w:szCs w:val="24"/>
        </w:rPr>
        <w:t>Destiláty.</w:t>
      </w:r>
      <w:r w:rsidRPr="00896719">
        <w:rPr>
          <w:bCs/>
          <w:sz w:val="24"/>
          <w:szCs w:val="24"/>
        </w:rPr>
        <w:t xml:space="preserve"> Slovart, s.r.o., 2017. ISBN 978-80-7529-301-5.</w:t>
      </w:r>
    </w:p>
    <w:p w14:paraId="0356FA4D" w14:textId="77777777" w:rsidR="000E0EEF" w:rsidRPr="00896719" w:rsidRDefault="000E0EEF" w:rsidP="000E0EEF">
      <w:pPr>
        <w:jc w:val="both"/>
        <w:rPr>
          <w:b/>
          <w:bCs/>
          <w:sz w:val="24"/>
          <w:szCs w:val="24"/>
        </w:rPr>
      </w:pPr>
    </w:p>
    <w:p w14:paraId="3ACD099B" w14:textId="77777777" w:rsidR="000E0EEF" w:rsidRPr="000F4C48" w:rsidRDefault="000E0EEF" w:rsidP="000E0EEF">
      <w:pPr>
        <w:jc w:val="both"/>
        <w:rPr>
          <w:b/>
          <w:bCs/>
          <w:color w:val="2F5496" w:themeColor="accent5" w:themeShade="BF"/>
          <w:sz w:val="24"/>
          <w:szCs w:val="24"/>
        </w:rPr>
      </w:pPr>
      <w:r w:rsidRPr="000F4C48">
        <w:rPr>
          <w:b/>
          <w:bCs/>
          <w:color w:val="2F5496" w:themeColor="accent5" w:themeShade="BF"/>
          <w:sz w:val="24"/>
          <w:szCs w:val="24"/>
        </w:rPr>
        <w:t>Obrázky:</w:t>
      </w:r>
    </w:p>
    <w:p w14:paraId="66F64A89" w14:textId="77777777" w:rsidR="000E0EEF" w:rsidRPr="00896719" w:rsidRDefault="000E0EEF" w:rsidP="000E0EEF">
      <w:pPr>
        <w:jc w:val="both"/>
        <w:rPr>
          <w:bCs/>
          <w:sz w:val="24"/>
          <w:szCs w:val="24"/>
        </w:rPr>
      </w:pPr>
      <w:r w:rsidRPr="00896719">
        <w:rPr>
          <w:bCs/>
          <w:sz w:val="24"/>
          <w:szCs w:val="24"/>
        </w:rPr>
        <w:t xml:space="preserve">Vlastní zdroje – Mgr. Zdeňka Pařízková </w:t>
      </w:r>
    </w:p>
    <w:p w14:paraId="119651B3" w14:textId="77777777" w:rsidR="000E0EEF" w:rsidRPr="00896719" w:rsidRDefault="000E0EEF" w:rsidP="000E0EEF">
      <w:pPr>
        <w:jc w:val="both"/>
        <w:rPr>
          <w:b/>
          <w:bCs/>
          <w:sz w:val="24"/>
          <w:szCs w:val="24"/>
        </w:rPr>
      </w:pPr>
    </w:p>
    <w:p w14:paraId="4EC8F108" w14:textId="77777777" w:rsidR="000E0EEF" w:rsidRPr="000E0EEF" w:rsidRDefault="000E0EEF" w:rsidP="000E0EEF">
      <w:pPr>
        <w:jc w:val="both"/>
        <w:rPr>
          <w:sz w:val="36"/>
          <w:szCs w:val="36"/>
        </w:rPr>
      </w:pPr>
    </w:p>
    <w:p w14:paraId="0DD391CE" w14:textId="77777777" w:rsidR="000E0EEF" w:rsidRDefault="000E0EEF" w:rsidP="000E0EEF">
      <w:pPr>
        <w:jc w:val="both"/>
        <w:rPr>
          <w:sz w:val="24"/>
          <w:szCs w:val="24"/>
        </w:rPr>
      </w:pPr>
    </w:p>
    <w:p w14:paraId="088D53C5" w14:textId="77777777" w:rsidR="000E0EEF" w:rsidRDefault="000E0EEF" w:rsidP="000E0EEF">
      <w:pPr>
        <w:jc w:val="both"/>
        <w:rPr>
          <w:sz w:val="24"/>
          <w:szCs w:val="24"/>
        </w:rPr>
      </w:pPr>
    </w:p>
    <w:p w14:paraId="30D36E6E" w14:textId="77777777" w:rsidR="000E0EEF" w:rsidRDefault="000E0EEF" w:rsidP="000E0EEF">
      <w:pPr>
        <w:jc w:val="both"/>
        <w:rPr>
          <w:sz w:val="24"/>
          <w:szCs w:val="24"/>
        </w:rPr>
      </w:pPr>
    </w:p>
    <w:p w14:paraId="3A403ED7" w14:textId="77777777" w:rsidR="00530984" w:rsidRPr="000E0EEF" w:rsidRDefault="00530984">
      <w:pPr>
        <w:rPr>
          <w:sz w:val="24"/>
          <w:szCs w:val="24"/>
        </w:rPr>
      </w:pPr>
    </w:p>
    <w:sectPr w:rsidR="00530984" w:rsidRPr="000E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0A736" w14:textId="77777777" w:rsidR="00B3088D" w:rsidRDefault="00B3088D" w:rsidP="000E0EEF">
      <w:pPr>
        <w:spacing w:line="240" w:lineRule="auto"/>
      </w:pPr>
      <w:r>
        <w:separator/>
      </w:r>
    </w:p>
  </w:endnote>
  <w:endnote w:type="continuationSeparator" w:id="0">
    <w:p w14:paraId="7976CB25" w14:textId="77777777" w:rsidR="00B3088D" w:rsidRDefault="00B3088D" w:rsidP="000E0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055931"/>
      <w:docPartObj>
        <w:docPartGallery w:val="Page Numbers (Bottom of Page)"/>
        <w:docPartUnique/>
      </w:docPartObj>
    </w:sdtPr>
    <w:sdtEndPr/>
    <w:sdtContent>
      <w:p w14:paraId="0670432D" w14:textId="77777777" w:rsidR="007B033D" w:rsidRDefault="00C77594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04499F13" wp14:editId="17685FCA">
                  <wp:simplePos x="0" y="0"/>
                  <wp:positionH relativeFrom="column">
                    <wp:posOffset>3152775</wp:posOffset>
                  </wp:positionH>
                  <wp:positionV relativeFrom="paragraph">
                    <wp:posOffset>-68580</wp:posOffset>
                  </wp:positionV>
                  <wp:extent cx="3225800" cy="681355"/>
                  <wp:effectExtent l="0" t="0" r="0" b="4445"/>
                  <wp:wrapNone/>
                  <wp:docPr id="8" name="Textové po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25800" cy="681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19B27" w14:textId="77777777" w:rsidR="00C77594" w:rsidRDefault="00C77594" w:rsidP="00C77594">
                              <w:pPr>
                                <w:pStyle w:val="Bezmezer"/>
                                <w:spacing w:line="220" w:lineRule="exact"/>
                              </w:pPr>
                              <w:r>
                                <w:t>Národní ústav pro vzdělávání</w:t>
                              </w:r>
                            </w:p>
                            <w:p w14:paraId="7B4A10F7" w14:textId="77777777" w:rsidR="00C77594" w:rsidRDefault="00C77594" w:rsidP="00C77594">
                              <w:pPr>
                                <w:pStyle w:val="Bezmezer"/>
                                <w:spacing w:line="220" w:lineRule="exact"/>
                              </w:pPr>
                              <w:r>
                                <w:t>Projekt Modernizace odborného vzdělávání (MOV)</w:t>
                              </w:r>
                            </w:p>
                            <w:p w14:paraId="6379BFDA" w14:textId="77777777" w:rsidR="00C77594" w:rsidRDefault="00C77594" w:rsidP="00C77594">
                              <w:pPr>
                                <w:pStyle w:val="Bezmezer"/>
                                <w:spacing w:line="220" w:lineRule="exact"/>
                              </w:pPr>
                              <w:r w:rsidRPr="00530714">
                                <w:t>Weilova</w:t>
                              </w:r>
                              <w:r w:rsidRPr="007509AF">
                                <w:t xml:space="preserve"> 1271/6</w:t>
                              </w:r>
                              <w:r>
                                <w:t xml:space="preserve">, </w:t>
                              </w:r>
                              <w:r w:rsidRPr="007509AF">
                                <w:t>1</w:t>
                              </w:r>
                              <w:r>
                                <w:t xml:space="preserve">02 00 </w:t>
                              </w:r>
                              <w:r w:rsidRPr="007509AF">
                                <w:t>Praha 10</w:t>
                              </w:r>
                            </w:p>
                            <w:p w14:paraId="50C1EC3B" w14:textId="77777777" w:rsidR="00C77594" w:rsidRPr="007509AF" w:rsidRDefault="00C77594" w:rsidP="00C77594">
                              <w:pPr>
                                <w:pStyle w:val="Bezmezer"/>
                                <w:spacing w:line="220" w:lineRule="exact"/>
                              </w:pPr>
                              <w:r w:rsidRPr="00011501">
                                <w:t>www.projektmov</w:t>
                              </w:r>
                              <w:r>
                                <w:t>.cz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4499F13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8" o:spid="_x0000_s1027" type="#_x0000_t202" style="position:absolute;left:0;text-align:left;margin-left:248.25pt;margin-top:-5.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" stroked="f">
                  <v:textbox>
                    <w:txbxContent>
                      <w:p w14:paraId="43219B27" w14:textId="77777777" w:rsidR="00C77594" w:rsidRDefault="00C77594" w:rsidP="00C77594">
                        <w:pPr>
                          <w:pStyle w:val="Bezmezer"/>
                          <w:spacing w:line="220" w:lineRule="exact"/>
                        </w:pPr>
                        <w:r>
                          <w:t>Národní ústav pro vzdělávání</w:t>
                        </w:r>
                      </w:p>
                      <w:p w14:paraId="7B4A10F7" w14:textId="77777777" w:rsidR="00C77594" w:rsidRDefault="00C77594" w:rsidP="00C77594">
                        <w:pPr>
                          <w:pStyle w:val="Bezmezer"/>
                          <w:spacing w:line="220" w:lineRule="exact"/>
                        </w:pPr>
                        <w:r>
                          <w:t>Projekt Modernizace odborného vzdělávání (MOV)</w:t>
                        </w:r>
                      </w:p>
                      <w:p w14:paraId="6379BFDA" w14:textId="77777777" w:rsidR="00C77594" w:rsidRDefault="00C77594" w:rsidP="00C77594">
                        <w:pPr>
                          <w:pStyle w:val="Bezmezer"/>
                          <w:spacing w:line="220" w:lineRule="exact"/>
                        </w:pPr>
                        <w:r w:rsidRPr="00530714">
                          <w:t>Weilova</w:t>
                        </w:r>
                        <w:r w:rsidRPr="007509AF">
                          <w:t xml:space="preserve"> 1271/6</w:t>
                        </w:r>
                        <w:r>
                          <w:t xml:space="preserve">, </w:t>
                        </w:r>
                        <w:r w:rsidRPr="007509AF">
                          <w:t>1</w:t>
                        </w:r>
                        <w:r>
                          <w:t xml:space="preserve">02 00 </w:t>
                        </w:r>
                        <w:r w:rsidRPr="007509AF">
                          <w:t>Praha 10</w:t>
                        </w:r>
                      </w:p>
                      <w:p w14:paraId="50C1EC3B" w14:textId="77777777" w:rsidR="00C77594" w:rsidRPr="007509AF" w:rsidRDefault="00C77594" w:rsidP="00C77594">
                        <w:pPr>
                          <w:pStyle w:val="Bezmezer"/>
                          <w:spacing w:line="220" w:lineRule="exact"/>
                        </w:pPr>
                        <w:r w:rsidRPr="00011501">
                          <w:t>www.projektmov</w:t>
                        </w:r>
                        <w:r>
                          <w:t>.cz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cs-CZ"/>
          </w:rPr>
          <w:drawing>
            <wp:anchor distT="0" distB="0" distL="114300" distR="114300" simplePos="0" relativeHeight="251664384" behindDoc="1" locked="0" layoutInCell="1" allowOverlap="1" wp14:anchorId="1A2F9197" wp14:editId="2DF11317">
              <wp:simplePos x="0" y="0"/>
              <wp:positionH relativeFrom="margin">
                <wp:posOffset>0</wp:posOffset>
              </wp:positionH>
              <wp:positionV relativeFrom="paragraph">
                <wp:posOffset>-31115</wp:posOffset>
              </wp:positionV>
              <wp:extent cx="3790315" cy="647700"/>
              <wp:effectExtent l="0" t="0" r="635" b="0"/>
              <wp:wrapNone/>
              <wp:docPr id="6" name="Obrázek 6" descr="C-MOV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-MOV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9031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B033D">
          <w:fldChar w:fldCharType="begin"/>
        </w:r>
        <w:r w:rsidR="007B033D">
          <w:instrText>PAGE   \* MERGEFORMAT</w:instrText>
        </w:r>
        <w:r w:rsidR="007B033D">
          <w:fldChar w:fldCharType="separate"/>
        </w:r>
        <w:r w:rsidR="000C7DD2">
          <w:rPr>
            <w:noProof/>
          </w:rPr>
          <w:t>2</w:t>
        </w:r>
        <w:r w:rsidR="007B033D">
          <w:fldChar w:fldCharType="end"/>
        </w:r>
      </w:p>
    </w:sdtContent>
  </w:sdt>
  <w:p w14:paraId="1BCDB68B" w14:textId="77777777" w:rsidR="007B033D" w:rsidRDefault="007B03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4E1ED" w14:textId="77777777" w:rsidR="007B033D" w:rsidRDefault="007B033D" w:rsidP="000E0EEF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7A1EA51" wp14:editId="09A6FA8C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68D85" wp14:editId="58D01E27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8AD1" w14:textId="77777777" w:rsidR="007B033D" w:rsidRDefault="007B033D" w:rsidP="000E0EEF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14:paraId="4B5A5721" w14:textId="77777777" w:rsidR="007B033D" w:rsidRDefault="007B033D" w:rsidP="000E0EE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63CD79B5" w14:textId="77777777" w:rsidR="007B033D" w:rsidRDefault="007B033D" w:rsidP="000E0EEF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="006D0191">
                            <w:t xml:space="preserve">2 00 </w:t>
                          </w:r>
                          <w:r w:rsidRPr="007509AF">
                            <w:t>Praha 10</w:t>
                          </w:r>
                        </w:p>
                        <w:p w14:paraId="5CC30419" w14:textId="77777777" w:rsidR="007B033D" w:rsidRPr="007509AF" w:rsidRDefault="007B033D" w:rsidP="000E0EEF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68D8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style="position:absolute;left:0;text-align:left;margin-left:248.25pt;margin-top:-24pt;width:254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14:paraId="51808AD1" w14:textId="77777777" w:rsidR="007B033D" w:rsidRDefault="007B033D" w:rsidP="000E0EEF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14:paraId="4B5A5721" w14:textId="77777777" w:rsidR="007B033D" w:rsidRDefault="007B033D" w:rsidP="000E0EE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63CD79B5" w14:textId="77777777" w:rsidR="007B033D" w:rsidRDefault="007B033D" w:rsidP="000E0EEF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="006D0191">
                      <w:t xml:space="preserve">2 00 </w:t>
                    </w:r>
                    <w:r w:rsidRPr="007509AF">
                      <w:t>Praha 10</w:t>
                    </w:r>
                  </w:p>
                  <w:p w14:paraId="5CC30419" w14:textId="77777777" w:rsidR="007B033D" w:rsidRPr="007509AF" w:rsidRDefault="007B033D" w:rsidP="000E0EEF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EF18E" w14:textId="77777777" w:rsidR="00B3088D" w:rsidRDefault="00B3088D" w:rsidP="000E0EEF">
      <w:pPr>
        <w:spacing w:line="240" w:lineRule="auto"/>
      </w:pPr>
      <w:r>
        <w:separator/>
      </w:r>
    </w:p>
  </w:footnote>
  <w:footnote w:type="continuationSeparator" w:id="0">
    <w:p w14:paraId="5738DEC4" w14:textId="77777777" w:rsidR="00B3088D" w:rsidRDefault="00B3088D" w:rsidP="000E0E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3A663" w14:textId="77777777" w:rsidR="007B033D" w:rsidRDefault="007B033D" w:rsidP="000E0EEF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1" layoutInCell="0" allowOverlap="1" wp14:anchorId="3AA05C5E" wp14:editId="350462A8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2C30BD1" w14:textId="77777777" w:rsidR="007B033D" w:rsidRDefault="007B03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B1438" w14:textId="77777777" w:rsidR="007B033D" w:rsidRDefault="007B033D" w:rsidP="000E0EEF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1" layoutInCell="0" allowOverlap="1" wp14:anchorId="14762CE7" wp14:editId="14A561B4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0483"/>
    <w:multiLevelType w:val="multilevel"/>
    <w:tmpl w:val="A448D19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52401"/>
    <w:multiLevelType w:val="multilevel"/>
    <w:tmpl w:val="F0CA373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9751126"/>
    <w:multiLevelType w:val="multilevel"/>
    <w:tmpl w:val="133C368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3F3674"/>
    <w:multiLevelType w:val="multilevel"/>
    <w:tmpl w:val="779E8E8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8F2370D"/>
    <w:multiLevelType w:val="multilevel"/>
    <w:tmpl w:val="70BEB70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B4E4267"/>
    <w:multiLevelType w:val="multilevel"/>
    <w:tmpl w:val="7786D4B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1D282ED7"/>
    <w:multiLevelType w:val="multilevel"/>
    <w:tmpl w:val="6690FC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21463C17"/>
    <w:multiLevelType w:val="multilevel"/>
    <w:tmpl w:val="1022638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25490A2D"/>
    <w:multiLevelType w:val="multilevel"/>
    <w:tmpl w:val="FF9A6B7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361B5CF3"/>
    <w:multiLevelType w:val="multilevel"/>
    <w:tmpl w:val="420E830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376319E5"/>
    <w:multiLevelType w:val="hybridMultilevel"/>
    <w:tmpl w:val="1EF86F02"/>
    <w:lvl w:ilvl="0" w:tplc="04050001">
      <w:start w:val="1"/>
      <w:numFmt w:val="bullet"/>
      <w:lvlText w:val=""/>
      <w:lvlJc w:val="left"/>
      <w:pPr>
        <w:ind w:left="-42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-35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28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2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-13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-6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</w:abstractNum>
  <w:abstractNum w:abstractNumId="11" w15:restartNumberingAfterBreak="0">
    <w:nsid w:val="37CC43BD"/>
    <w:multiLevelType w:val="multilevel"/>
    <w:tmpl w:val="E12E2D1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3B1A0ADB"/>
    <w:multiLevelType w:val="multilevel"/>
    <w:tmpl w:val="317814A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43A2577A"/>
    <w:multiLevelType w:val="multilevel"/>
    <w:tmpl w:val="535EC3B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45451CD9"/>
    <w:multiLevelType w:val="multilevel"/>
    <w:tmpl w:val="BD60A2A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5C55D91"/>
    <w:multiLevelType w:val="multilevel"/>
    <w:tmpl w:val="9A44908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478212A2"/>
    <w:multiLevelType w:val="multilevel"/>
    <w:tmpl w:val="EB966CF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4BEC64F3"/>
    <w:multiLevelType w:val="multilevel"/>
    <w:tmpl w:val="0C10294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5461628B"/>
    <w:multiLevelType w:val="multilevel"/>
    <w:tmpl w:val="802CB8C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C514BDB"/>
    <w:multiLevelType w:val="multilevel"/>
    <w:tmpl w:val="9B1C308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63F33C95"/>
    <w:multiLevelType w:val="multilevel"/>
    <w:tmpl w:val="BB1A777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66284DD0"/>
    <w:multiLevelType w:val="multilevel"/>
    <w:tmpl w:val="C9EE618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66DE3298"/>
    <w:multiLevelType w:val="multilevel"/>
    <w:tmpl w:val="8124E21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6C60695F"/>
    <w:multiLevelType w:val="multilevel"/>
    <w:tmpl w:val="4A2A9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F253EC6"/>
    <w:multiLevelType w:val="multilevel"/>
    <w:tmpl w:val="0250148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20"/>
  </w:num>
  <w:num w:numId="5">
    <w:abstractNumId w:val="2"/>
  </w:num>
  <w:num w:numId="6">
    <w:abstractNumId w:val="18"/>
  </w:num>
  <w:num w:numId="7">
    <w:abstractNumId w:val="14"/>
  </w:num>
  <w:num w:numId="8">
    <w:abstractNumId w:val="21"/>
  </w:num>
  <w:num w:numId="9">
    <w:abstractNumId w:val="13"/>
  </w:num>
  <w:num w:numId="10">
    <w:abstractNumId w:val="6"/>
  </w:num>
  <w:num w:numId="11">
    <w:abstractNumId w:val="5"/>
  </w:num>
  <w:num w:numId="12">
    <w:abstractNumId w:val="19"/>
  </w:num>
  <w:num w:numId="13">
    <w:abstractNumId w:val="1"/>
  </w:num>
  <w:num w:numId="14">
    <w:abstractNumId w:val="4"/>
  </w:num>
  <w:num w:numId="15">
    <w:abstractNumId w:val="17"/>
  </w:num>
  <w:num w:numId="16">
    <w:abstractNumId w:val="9"/>
  </w:num>
  <w:num w:numId="17">
    <w:abstractNumId w:val="3"/>
  </w:num>
  <w:num w:numId="18">
    <w:abstractNumId w:val="24"/>
  </w:num>
  <w:num w:numId="19">
    <w:abstractNumId w:val="0"/>
  </w:num>
  <w:num w:numId="20">
    <w:abstractNumId w:val="12"/>
  </w:num>
  <w:num w:numId="21">
    <w:abstractNumId w:val="16"/>
  </w:num>
  <w:num w:numId="22">
    <w:abstractNumId w:val="8"/>
  </w:num>
  <w:num w:numId="23">
    <w:abstractNumId w:val="15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EF"/>
    <w:rsid w:val="000C7DD2"/>
    <w:rsid w:val="000E0EEF"/>
    <w:rsid w:val="000F4C48"/>
    <w:rsid w:val="001245E2"/>
    <w:rsid w:val="001345D8"/>
    <w:rsid w:val="0015030E"/>
    <w:rsid w:val="001A278B"/>
    <w:rsid w:val="00266620"/>
    <w:rsid w:val="00291B92"/>
    <w:rsid w:val="003345CB"/>
    <w:rsid w:val="00356E6D"/>
    <w:rsid w:val="003C0108"/>
    <w:rsid w:val="003C234F"/>
    <w:rsid w:val="0040147B"/>
    <w:rsid w:val="00427420"/>
    <w:rsid w:val="0051329D"/>
    <w:rsid w:val="00530984"/>
    <w:rsid w:val="005332D8"/>
    <w:rsid w:val="00557F98"/>
    <w:rsid w:val="005673B9"/>
    <w:rsid w:val="005A0A60"/>
    <w:rsid w:val="005E1541"/>
    <w:rsid w:val="00630810"/>
    <w:rsid w:val="00631504"/>
    <w:rsid w:val="006D0191"/>
    <w:rsid w:val="007B033D"/>
    <w:rsid w:val="00882005"/>
    <w:rsid w:val="00896719"/>
    <w:rsid w:val="009F5796"/>
    <w:rsid w:val="00A211C0"/>
    <w:rsid w:val="00A4799C"/>
    <w:rsid w:val="00A60F5A"/>
    <w:rsid w:val="00A924F4"/>
    <w:rsid w:val="00AD3301"/>
    <w:rsid w:val="00B3088D"/>
    <w:rsid w:val="00BC588D"/>
    <w:rsid w:val="00BE0848"/>
    <w:rsid w:val="00C747DC"/>
    <w:rsid w:val="00C77594"/>
    <w:rsid w:val="00D159EA"/>
    <w:rsid w:val="00E14918"/>
    <w:rsid w:val="00EB49E5"/>
    <w:rsid w:val="00EC4B9A"/>
    <w:rsid w:val="00FB56E3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B3B2"/>
  <w15:docId w15:val="{D5D3FD3E-1437-413C-B5ED-7CA3BE7D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5E2"/>
    <w:pPr>
      <w:spacing w:after="0" w:line="360" w:lineRule="auto"/>
    </w:pPr>
  </w:style>
  <w:style w:type="paragraph" w:styleId="Nadpis1">
    <w:name w:val="heading 1"/>
    <w:basedOn w:val="Normln"/>
    <w:next w:val="Normln"/>
    <w:link w:val="Nadpis1Char"/>
    <w:rsid w:val="000E0EEF"/>
    <w:pPr>
      <w:keepNext/>
      <w:keepLines/>
      <w:suppressAutoHyphens/>
      <w:autoSpaceDN w:val="0"/>
      <w:spacing w:before="240" w:line="240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dpis2">
    <w:name w:val="heading 2"/>
    <w:basedOn w:val="Normln"/>
    <w:next w:val="Normln"/>
    <w:link w:val="Nadpis2Char"/>
    <w:rsid w:val="000E0EEF"/>
    <w:pPr>
      <w:keepNext/>
      <w:keepLines/>
      <w:suppressAutoHyphens/>
      <w:autoSpaceDN w:val="0"/>
      <w:spacing w:before="40" w:line="240" w:lineRule="auto"/>
      <w:textAlignment w:val="baseline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dpis3">
    <w:name w:val="heading 3"/>
    <w:basedOn w:val="Normln"/>
    <w:next w:val="Normln"/>
    <w:link w:val="Nadpis3Char"/>
    <w:rsid w:val="000E0EEF"/>
    <w:pPr>
      <w:keepNext/>
      <w:keepLines/>
      <w:suppressAutoHyphens/>
      <w:autoSpaceDN w:val="0"/>
      <w:spacing w:before="40" w:line="240" w:lineRule="auto"/>
      <w:textAlignment w:val="baseline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adpis4">
    <w:name w:val="heading 4"/>
    <w:basedOn w:val="Normln"/>
    <w:next w:val="Normln"/>
    <w:link w:val="Nadpis4Char"/>
    <w:rsid w:val="000E0EEF"/>
    <w:pPr>
      <w:keepNext/>
      <w:keepLines/>
      <w:suppressAutoHyphens/>
      <w:autoSpaceDN w:val="0"/>
      <w:spacing w:before="4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0EE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EEF"/>
  </w:style>
  <w:style w:type="paragraph" w:styleId="Zpat">
    <w:name w:val="footer"/>
    <w:basedOn w:val="Normln"/>
    <w:link w:val="ZpatChar"/>
    <w:uiPriority w:val="99"/>
    <w:unhideWhenUsed/>
    <w:rsid w:val="000E0EE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EEF"/>
  </w:style>
  <w:style w:type="paragraph" w:styleId="Bezmezer">
    <w:name w:val="No Spacing"/>
    <w:uiPriority w:val="1"/>
    <w:qFormat/>
    <w:rsid w:val="000E0EEF"/>
    <w:pPr>
      <w:spacing w:after="0" w:line="240" w:lineRule="auto"/>
    </w:pPr>
  </w:style>
  <w:style w:type="paragraph" w:styleId="Obsah1">
    <w:name w:val="toc 1"/>
    <w:basedOn w:val="Normln"/>
    <w:next w:val="Normln"/>
    <w:autoRedefine/>
    <w:uiPriority w:val="39"/>
    <w:rsid w:val="000E0EEF"/>
    <w:pPr>
      <w:suppressAutoHyphens/>
      <w:autoSpaceDN w:val="0"/>
      <w:spacing w:after="100" w:line="240" w:lineRule="auto"/>
      <w:textAlignment w:val="baseline"/>
    </w:pPr>
    <w:rPr>
      <w:rFonts w:ascii="Calibri" w:eastAsia="Calibri" w:hAnsi="Calibri" w:cs="Times New Roman"/>
    </w:rPr>
  </w:style>
  <w:style w:type="paragraph" w:styleId="Obsah3">
    <w:name w:val="toc 3"/>
    <w:basedOn w:val="Normln"/>
    <w:next w:val="Normln"/>
    <w:autoRedefine/>
    <w:uiPriority w:val="39"/>
    <w:rsid w:val="000E0EEF"/>
    <w:pPr>
      <w:suppressAutoHyphens/>
      <w:autoSpaceDN w:val="0"/>
      <w:spacing w:after="100" w:line="240" w:lineRule="auto"/>
      <w:ind w:left="440"/>
      <w:textAlignment w:val="baseline"/>
    </w:pPr>
    <w:rPr>
      <w:rFonts w:ascii="Calibri" w:eastAsia="Calibri" w:hAnsi="Calibri" w:cs="Times New Roman"/>
    </w:rPr>
  </w:style>
  <w:style w:type="paragraph" w:styleId="Obsah2">
    <w:name w:val="toc 2"/>
    <w:basedOn w:val="Normln"/>
    <w:next w:val="Normln"/>
    <w:autoRedefine/>
    <w:uiPriority w:val="39"/>
    <w:rsid w:val="000E0EEF"/>
    <w:pPr>
      <w:suppressAutoHyphens/>
      <w:autoSpaceDN w:val="0"/>
      <w:spacing w:after="100" w:line="240" w:lineRule="auto"/>
      <w:ind w:left="220"/>
      <w:textAlignment w:val="baseline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rsid w:val="000E0EE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0E0EE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0E0EEF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0E0EEF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0E0EEF"/>
    <w:rPr>
      <w:rFonts w:ascii="Calibri Light" w:eastAsia="Times New Roman" w:hAnsi="Calibri Light" w:cs="Times New Roman"/>
      <w:i/>
      <w:iCs/>
      <w:color w:val="2F5496"/>
    </w:rPr>
  </w:style>
  <w:style w:type="paragraph" w:styleId="Odstavecseseznamem">
    <w:name w:val="List Paragraph"/>
    <w:basedOn w:val="Normln"/>
    <w:rsid w:val="000E0EEF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kapitola">
    <w:name w:val="kapitola"/>
    <w:basedOn w:val="Nadpis1"/>
    <w:rsid w:val="000E0EEF"/>
    <w:pPr>
      <w:spacing w:before="0" w:line="360" w:lineRule="auto"/>
    </w:pPr>
    <w:rPr>
      <w:rFonts w:ascii="Calibri" w:hAnsi="Calibri"/>
      <w:sz w:val="28"/>
      <w:szCs w:val="24"/>
    </w:rPr>
  </w:style>
  <w:style w:type="paragraph" w:customStyle="1" w:styleId="podkapitola">
    <w:name w:val="podkapitola"/>
    <w:basedOn w:val="Nadpis2"/>
    <w:rsid w:val="000E0EEF"/>
    <w:pPr>
      <w:spacing w:before="0" w:line="360" w:lineRule="auto"/>
    </w:pPr>
    <w:rPr>
      <w:rFonts w:ascii="Calibri" w:hAnsi="Calibri"/>
      <w:sz w:val="24"/>
      <w:szCs w:val="24"/>
    </w:rPr>
  </w:style>
  <w:style w:type="paragraph" w:customStyle="1" w:styleId="podpodkapitola">
    <w:name w:val="podpodkapitola"/>
    <w:basedOn w:val="Nadpis3"/>
    <w:rsid w:val="000E0EEF"/>
    <w:pPr>
      <w:spacing w:before="0" w:line="360" w:lineRule="auto"/>
    </w:pPr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71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B56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vp.cz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rvp.cz/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780FA62A18425ABB550471C4BB9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4A807-4291-4A83-9142-734FB1FDA157}"/>
      </w:docPartPr>
      <w:docPartBody>
        <w:p w:rsidR="00796AE5" w:rsidRDefault="0056459C" w:rsidP="0056459C">
          <w:pPr>
            <w:pStyle w:val="96780FA62A18425ABB550471C4BB95FA"/>
          </w:pPr>
          <w:r w:rsidRPr="00FD6D6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9C"/>
    <w:rsid w:val="00267F76"/>
    <w:rsid w:val="0056459C"/>
    <w:rsid w:val="00796AE5"/>
    <w:rsid w:val="009B6936"/>
    <w:rsid w:val="00F5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459C"/>
    <w:rPr>
      <w:color w:val="808080"/>
    </w:rPr>
  </w:style>
  <w:style w:type="paragraph" w:customStyle="1" w:styleId="96780FA62A18425ABB550471C4BB95FA">
    <w:name w:val="96780FA62A18425ABB550471C4BB95FA"/>
    <w:rsid w:val="005645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631F19279A294EA8B8341AE264EE37" ma:contentTypeVersion="0" ma:contentTypeDescription="Vytvoří nový dokument" ma:contentTypeScope="" ma:versionID="1cdf9ca4211c18c06c024759056710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1d6b51c5141eb32e0d04e037372b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05630-626F-411A-A880-90A59BD204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6FAEF6-B4B1-457D-8435-D9373B9A8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3A872-2B36-4698-B7E4-074CA0F16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2826</Words>
  <Characters>16677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Pařízková Zdeňka</dc:creator>
  <cp:lastModifiedBy>Ivo Krobot</cp:lastModifiedBy>
  <cp:revision>2</cp:revision>
  <dcterms:created xsi:type="dcterms:W3CDTF">2021-05-27T07:04:00Z</dcterms:created>
  <dcterms:modified xsi:type="dcterms:W3CDTF">2021-05-27T07:04:00Z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0x0101002B631F19279A294EA8B8341AE264EE37</vt:lpwstr>
  </property>
</Properties>
</file>