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3" w:rsidRDefault="00B82CE3" w:rsidP="00B82CE3">
      <w:pPr>
        <w:pStyle w:val="Bezmezer"/>
      </w:pPr>
      <w:r w:rsidRPr="00CC2C1B">
        <w:rPr>
          <w:b/>
        </w:rPr>
        <w:t>DÝCHACÍ SOUSTAVA – TEST</w:t>
      </w:r>
      <w:r>
        <w:t xml:space="preserve"> </w:t>
      </w:r>
      <w:r>
        <w:tab/>
      </w:r>
      <w:r>
        <w:tab/>
      </w:r>
      <w:r>
        <w:tab/>
        <w:t>Jméno …………………………………</w:t>
      </w:r>
      <w:proofErr w:type="gramStart"/>
      <w:r>
        <w:t>…..</w:t>
      </w:r>
      <w:proofErr w:type="gramEnd"/>
    </w:p>
    <w:p w:rsidR="00B82CE3" w:rsidRDefault="00B82CE3" w:rsidP="00B82CE3">
      <w:pPr>
        <w:pStyle w:val="Bezmezer"/>
      </w:pPr>
    </w:p>
    <w:p w:rsidR="00AC65DB" w:rsidRDefault="00AC65DB" w:rsidP="00B82CE3">
      <w:pPr>
        <w:pStyle w:val="Bezmezer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Dýchání je pro člověka: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 xml:space="preserve">potřeba jen někdy, 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životní nutnost,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náhoda.</w:t>
      </w:r>
    </w:p>
    <w:p w:rsidR="00B82CE3" w:rsidRDefault="00B82CE3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Vitální kapacit</w:t>
      </w:r>
      <w:r w:rsidR="0019311C">
        <w:t>a</w:t>
      </w:r>
      <w:r>
        <w:t xml:space="preserve"> plic </w:t>
      </w:r>
      <w:r w:rsidR="0019311C">
        <w:t>je</w:t>
      </w:r>
      <w:r>
        <w:t>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množství vzduchu, které se vejde do dutiny ústní,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množství vzduchu, které zbyde v plících po výdechu,</w:t>
      </w:r>
    </w:p>
    <w:p w:rsidR="00B82CE3" w:rsidRDefault="0019311C" w:rsidP="00B82CE3">
      <w:pPr>
        <w:pStyle w:val="Bezmezer"/>
        <w:numPr>
          <w:ilvl w:val="1"/>
          <w:numId w:val="10"/>
        </w:numPr>
      </w:pPr>
      <w:r>
        <w:t>množství vzduchu maximálního výdechu po maximálním nádechu.</w:t>
      </w:r>
    </w:p>
    <w:p w:rsidR="0019311C" w:rsidRDefault="0019311C" w:rsidP="0019311C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 xml:space="preserve">Vitální kapacita plic: 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je u každého člověka stejná,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je závislá na jeho trvalém bydlišti,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je závislá na věku, pohlaví, hmotnosti a fyzické zdatnosti.</w:t>
      </w:r>
    </w:p>
    <w:p w:rsidR="002373C7" w:rsidRDefault="002373C7" w:rsidP="002373C7">
      <w:pPr>
        <w:pStyle w:val="Bezmezer"/>
        <w:ind w:left="1440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Vdechem je přijímán: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 xml:space="preserve">jen </w:t>
      </w:r>
      <w:r w:rsidR="002373C7">
        <w:t>oxid uhličitý,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 xml:space="preserve">jen </w:t>
      </w:r>
      <w:r w:rsidR="002373C7">
        <w:t>kyslík,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>vzduch</w:t>
      </w:r>
      <w:r w:rsidR="002373C7">
        <w:t>.</w:t>
      </w:r>
    </w:p>
    <w:p w:rsidR="002373C7" w:rsidRDefault="002373C7" w:rsidP="002373C7">
      <w:pPr>
        <w:pStyle w:val="Bezmezer"/>
        <w:ind w:left="1440"/>
      </w:pPr>
    </w:p>
    <w:p w:rsidR="002373C7" w:rsidRDefault="00AC65DB" w:rsidP="002373C7">
      <w:pPr>
        <w:pStyle w:val="Bezmezer"/>
        <w:numPr>
          <w:ilvl w:val="0"/>
          <w:numId w:val="10"/>
        </w:numPr>
      </w:pPr>
      <w:r>
        <w:t>Průdušnice se rozvětvuje</w:t>
      </w:r>
      <w:r w:rsidR="002373C7">
        <w:t>:</w:t>
      </w:r>
    </w:p>
    <w:p w:rsidR="002373C7" w:rsidRDefault="00AC65DB" w:rsidP="0019311C">
      <w:pPr>
        <w:pStyle w:val="Bezmezer"/>
        <w:numPr>
          <w:ilvl w:val="1"/>
          <w:numId w:val="10"/>
        </w:numPr>
      </w:pPr>
      <w:r>
        <w:t>na horní a dolní průdušku</w:t>
      </w:r>
      <w:r w:rsidR="002373C7">
        <w:t>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>na levou a pravou průdušku</w:t>
      </w:r>
      <w:r w:rsidR="002373C7">
        <w:t>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>přední a zadní průdušku</w:t>
      </w:r>
      <w:r w:rsidR="002373C7">
        <w:t>.</w:t>
      </w:r>
    </w:p>
    <w:p w:rsidR="00B82CE3" w:rsidRDefault="00B82CE3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Podráždění nosní sliznice se projevuje: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kašlem,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kýcháním,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slzením.</w:t>
      </w:r>
    </w:p>
    <w:p w:rsidR="00B82CE3" w:rsidRDefault="00B82CE3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Podráždění sliznice hrtanu, průdušnice a průdušek se projevuje: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kašlem,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kýcháním,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slzením.</w:t>
      </w:r>
    </w:p>
    <w:p w:rsidR="007D2976" w:rsidRDefault="007D2976" w:rsidP="007D2976">
      <w:pPr>
        <w:pStyle w:val="Bezmezer"/>
        <w:ind w:left="1440"/>
      </w:pPr>
    </w:p>
    <w:p w:rsidR="007D2976" w:rsidRDefault="007D2976" w:rsidP="007D2976">
      <w:pPr>
        <w:pStyle w:val="Bezmezer"/>
        <w:numPr>
          <w:ilvl w:val="0"/>
          <w:numId w:val="10"/>
        </w:numPr>
      </w:pPr>
      <w:r>
        <w:t>Na hygienu dýchacích cest má nepříznivý vliv:</w:t>
      </w:r>
    </w:p>
    <w:p w:rsidR="007D2976" w:rsidRDefault="007D2976" w:rsidP="007D2976">
      <w:pPr>
        <w:pStyle w:val="Bezmezer"/>
        <w:numPr>
          <w:ilvl w:val="1"/>
          <w:numId w:val="10"/>
        </w:numPr>
      </w:pPr>
      <w:r>
        <w:t>pití alkoholických nápojů,</w:t>
      </w:r>
    </w:p>
    <w:p w:rsidR="007D2976" w:rsidRDefault="007D2976" w:rsidP="007D2976">
      <w:pPr>
        <w:pStyle w:val="Bezmezer"/>
        <w:numPr>
          <w:ilvl w:val="1"/>
          <w:numId w:val="10"/>
        </w:numPr>
      </w:pPr>
      <w:r>
        <w:t>kouření,</w:t>
      </w:r>
    </w:p>
    <w:p w:rsidR="007D2976" w:rsidRDefault="007D2976" w:rsidP="007D2976">
      <w:pPr>
        <w:pStyle w:val="Bezmezer"/>
        <w:numPr>
          <w:ilvl w:val="1"/>
          <w:numId w:val="10"/>
        </w:numPr>
      </w:pPr>
      <w:r>
        <w:t>konzumace tučných jídel.</w:t>
      </w:r>
    </w:p>
    <w:p w:rsidR="007D2976" w:rsidRDefault="007D2976" w:rsidP="007D2976">
      <w:pPr>
        <w:pStyle w:val="Bezmezer"/>
        <w:ind w:left="1440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Rozšiřování nakažlivých onemocnění dýchacích cest zabráníme: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omezováním častého mytí rukou,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omezováním styku s nemocnými lidmi,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 xml:space="preserve">omezováním </w:t>
      </w:r>
      <w:r w:rsidR="007D2976">
        <w:t>pobytu na čerstvém vzduchu.</w:t>
      </w:r>
    </w:p>
    <w:p w:rsidR="00B82CE3" w:rsidRDefault="00B82CE3" w:rsidP="00B82CE3">
      <w:pPr>
        <w:pStyle w:val="Bezmezer"/>
        <w:ind w:left="1440"/>
      </w:pPr>
    </w:p>
    <w:p w:rsidR="007D2976" w:rsidRDefault="007D2976" w:rsidP="00B82CE3">
      <w:pPr>
        <w:pStyle w:val="Bezmezer"/>
        <w:ind w:left="1440"/>
      </w:pPr>
    </w:p>
    <w:p w:rsidR="007D2976" w:rsidRDefault="007D2976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lastRenderedPageBreak/>
        <w:t>Součástí dýchací soustavy jsou: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zuby, hltan, plíce,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hrtan, plíce, bránice,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jícen, žaludek, po</w:t>
      </w:r>
      <w:r w:rsidR="002373C7">
        <w:t>hrudnice</w:t>
      </w:r>
      <w:r>
        <w:t>.</w:t>
      </w:r>
    </w:p>
    <w:p w:rsidR="002373C7" w:rsidRDefault="002373C7" w:rsidP="002373C7">
      <w:pPr>
        <w:pStyle w:val="Bezmezer"/>
        <w:ind w:left="1440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Popl</w:t>
      </w:r>
      <w:r w:rsidR="0019311C">
        <w:t>i</w:t>
      </w:r>
      <w:r>
        <w:t>cnice je: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jemná blanka, která kryje povrch hrtanu,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jemná blanka, která kryje povrch plic,</w:t>
      </w:r>
    </w:p>
    <w:p w:rsidR="002373C7" w:rsidRDefault="002373C7" w:rsidP="007D2976">
      <w:pPr>
        <w:pStyle w:val="Bezmezer"/>
        <w:numPr>
          <w:ilvl w:val="1"/>
          <w:numId w:val="10"/>
        </w:numPr>
      </w:pPr>
      <w:r>
        <w:t>jemná blanka, která kryje povrch srdce.</w:t>
      </w:r>
    </w:p>
    <w:p w:rsidR="00B82CE3" w:rsidRDefault="00B82CE3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Doplň do obrázku názvy jednotlivých částí dýchací soustavy.</w:t>
      </w:r>
    </w:p>
    <w:p w:rsidR="00B82CE3" w:rsidRDefault="00B82CE3" w:rsidP="00B82CE3">
      <w:pPr>
        <w:pStyle w:val="Bezmezer"/>
        <w:ind w:left="720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FB547AE" wp14:editId="688BD4D2">
            <wp:simplePos x="0" y="0"/>
            <wp:positionH relativeFrom="column">
              <wp:posOffset>1779063</wp:posOffset>
            </wp:positionH>
            <wp:positionV relativeFrom="paragraph">
              <wp:posOffset>53975</wp:posOffset>
            </wp:positionV>
            <wp:extent cx="1967024" cy="2307266"/>
            <wp:effectExtent l="0" t="0" r="0" b="0"/>
            <wp:wrapNone/>
            <wp:docPr id="3" name="Obrázek 3" descr="http://www.clker.com/cliparts/u/X/O/H/q/S/unlabelled-respiratory-system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u/X/O/H/q/S/unlabelled-respiratory-system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9"/>
                    <a:stretch/>
                  </pic:blipFill>
                  <pic:spPr bwMode="auto">
                    <a:xfrm>
                      <a:off x="0" y="0"/>
                      <a:ext cx="1967024" cy="23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Do předchozího obrázku dokresli srdce.</w:t>
      </w:r>
    </w:p>
    <w:p w:rsidR="002373C7" w:rsidRDefault="002373C7" w:rsidP="007D2976">
      <w:pPr>
        <w:pStyle w:val="Bezmezer"/>
      </w:pPr>
    </w:p>
    <w:p w:rsidR="00AC65DB" w:rsidRDefault="00AC65DB" w:rsidP="007D2976">
      <w:pPr>
        <w:pStyle w:val="Bezmezer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Popiš v základních bodech metodu dýchání z plic do plic, která se používá při zástavě dechu.</w:t>
      </w:r>
    </w:p>
    <w:p w:rsidR="002373C7" w:rsidRDefault="002373C7" w:rsidP="00B82CE3">
      <w:pPr>
        <w:pStyle w:val="Bezmezer"/>
        <w:tabs>
          <w:tab w:val="left" w:pos="0"/>
        </w:tabs>
        <w:ind w:left="360"/>
      </w:pPr>
    </w:p>
    <w:p w:rsidR="007D2976" w:rsidRDefault="007D2976" w:rsidP="00B82CE3">
      <w:pPr>
        <w:pStyle w:val="Bezmezer"/>
        <w:tabs>
          <w:tab w:val="left" w:pos="0"/>
        </w:tabs>
        <w:ind w:left="360"/>
      </w:pPr>
    </w:p>
    <w:p w:rsidR="007D2976" w:rsidRDefault="007D2976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  <w:bookmarkStart w:id="0" w:name="_GoBack"/>
      <w:bookmarkEnd w:id="0"/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7D2976" w:rsidRDefault="007D2976" w:rsidP="00B82CE3">
      <w:pPr>
        <w:pStyle w:val="Bezmezer"/>
        <w:tabs>
          <w:tab w:val="left" w:pos="0"/>
        </w:tabs>
        <w:ind w:left="360"/>
      </w:pPr>
    </w:p>
    <w:p w:rsidR="002373C7" w:rsidRDefault="002373C7" w:rsidP="00B82CE3">
      <w:pPr>
        <w:pStyle w:val="Bezmezer"/>
        <w:tabs>
          <w:tab w:val="left" w:pos="0"/>
        </w:tabs>
        <w:ind w:left="360"/>
      </w:pPr>
    </w:p>
    <w:p w:rsidR="002373C7" w:rsidRPr="00667AB9" w:rsidRDefault="002373C7" w:rsidP="002373C7">
      <w:pPr>
        <w:pStyle w:val="Bezmezer"/>
      </w:pPr>
      <w:r w:rsidRPr="0047293E">
        <w:rPr>
          <w:b/>
          <w:sz w:val="20"/>
          <w:szCs w:val="20"/>
        </w:rPr>
        <w:t>Použité zdroje:</w:t>
      </w:r>
    </w:p>
    <w:p w:rsidR="002373C7" w:rsidRDefault="002373C7" w:rsidP="002373C7">
      <w:pPr>
        <w:pStyle w:val="Bezmezer"/>
      </w:pPr>
      <w:r w:rsidRPr="000C38B8">
        <w:rPr>
          <w:lang w:val="en-US"/>
        </w:rPr>
        <w:t>[</w:t>
      </w:r>
      <w:proofErr w:type="gramStart"/>
      <w:r w:rsidRPr="000C38B8">
        <w:t>cit</w:t>
      </w:r>
      <w:proofErr w:type="gramEnd"/>
      <w:r w:rsidRPr="000C38B8">
        <w:t>. 201</w:t>
      </w:r>
      <w:r>
        <w:t>6</w:t>
      </w:r>
      <w:r w:rsidRPr="000C38B8">
        <w:t>-</w:t>
      </w:r>
      <w:r>
        <w:t>7</w:t>
      </w:r>
      <w:r w:rsidRPr="000C38B8">
        <w:t>-</w:t>
      </w:r>
      <w:r>
        <w:t>13</w:t>
      </w:r>
      <w:r w:rsidRPr="000C38B8">
        <w:rPr>
          <w:lang w:val="en-US"/>
        </w:rPr>
        <w:t>]</w:t>
      </w:r>
      <w:r w:rsidRPr="000C38B8">
        <w:t xml:space="preserve">. Dostupné pod licencí Public </w:t>
      </w:r>
      <w:proofErr w:type="spellStart"/>
      <w:r w:rsidRPr="000C38B8">
        <w:t>Domain</w:t>
      </w:r>
      <w:proofErr w:type="spellEnd"/>
      <w:r w:rsidRPr="000C38B8">
        <w:t xml:space="preserve"> na WWW: </w:t>
      </w:r>
      <w:hyperlink r:id="rId10" w:history="1">
        <w:r w:rsidRPr="002B4F6C">
          <w:rPr>
            <w:rStyle w:val="Hypertextovodkaz"/>
          </w:rPr>
          <w:t>http://www.clker.com/clipart-unlabelled-respiratory-system-1.html</w:t>
        </w:r>
      </w:hyperlink>
    </w:p>
    <w:p w:rsidR="002373C7" w:rsidRPr="00F811D7" w:rsidRDefault="002373C7" w:rsidP="002373C7">
      <w:pPr>
        <w:pStyle w:val="Bezmezer"/>
        <w:rPr>
          <w:sz w:val="24"/>
          <w:szCs w:val="24"/>
        </w:rPr>
      </w:pPr>
    </w:p>
    <w:p w:rsidR="002373C7" w:rsidRDefault="002373C7" w:rsidP="00B82CE3">
      <w:pPr>
        <w:pStyle w:val="Bezmezer"/>
        <w:tabs>
          <w:tab w:val="left" w:pos="0"/>
        </w:tabs>
        <w:ind w:left="360"/>
        <w:rPr>
          <w:sz w:val="24"/>
          <w:szCs w:val="24"/>
        </w:rPr>
      </w:pPr>
    </w:p>
    <w:p w:rsidR="00ED5478" w:rsidRDefault="00ED5478" w:rsidP="00ED5478">
      <w:pPr>
        <w:pStyle w:val="Bezmezer"/>
        <w:tabs>
          <w:tab w:val="left" w:pos="0"/>
        </w:tabs>
        <w:ind w:left="360"/>
        <w:rPr>
          <w:sz w:val="24"/>
          <w:szCs w:val="24"/>
        </w:rPr>
      </w:pPr>
    </w:p>
    <w:sectPr w:rsidR="00ED5478" w:rsidSect="006C7656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AC" w:rsidRDefault="003E08AC" w:rsidP="00F02B72">
      <w:pPr>
        <w:spacing w:after="0" w:line="240" w:lineRule="auto"/>
      </w:pPr>
      <w:r>
        <w:separator/>
      </w:r>
    </w:p>
  </w:endnote>
  <w:endnote w:type="continuationSeparator" w:id="0">
    <w:p w:rsidR="003E08AC" w:rsidRDefault="003E08AC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DC" w:rsidRDefault="00F02B72" w:rsidP="007855DC">
    <w:pPr>
      <w:pStyle w:val="Zpat"/>
      <w:jc w:val="center"/>
      <w:rPr>
        <w:i/>
      </w:rPr>
    </w:pPr>
    <w:r w:rsidRPr="00F02B72">
      <w:rPr>
        <w:i/>
      </w:rPr>
      <w:t xml:space="preserve">Autorem materiálu a všech jeho částí, není-li uvedeno jinak, je Mgr. Jarmila Hájková </w:t>
    </w:r>
  </w:p>
  <w:p w:rsidR="00F02B72" w:rsidRPr="00F02B72" w:rsidRDefault="00F02B72" w:rsidP="007855DC">
    <w:pPr>
      <w:pStyle w:val="Zpat"/>
      <w:jc w:val="center"/>
      <w:rPr>
        <w:i/>
      </w:rPr>
    </w:pPr>
    <w:r w:rsidRPr="00F02B72">
      <w:rPr>
        <w:i/>
      </w:rPr>
      <w:t>Dostupné z</w:t>
    </w:r>
    <w:r w:rsidR="00AB4F8B">
      <w:rPr>
        <w:i/>
      </w:rPr>
      <w:t xml:space="preserve"> Metodického portálu www.rvp.cz</w:t>
    </w:r>
    <w:r w:rsidRPr="00F02B72">
      <w:rPr>
        <w:i/>
      </w:rPr>
      <w:t xml:space="preserve">; ISSN 1802-4785. </w:t>
    </w:r>
    <w:r w:rsidR="00AB4F8B">
      <w:rPr>
        <w:i/>
      </w:rPr>
      <w:br/>
    </w:r>
    <w:r w:rsidRPr="00F02B72">
      <w:rPr>
        <w:i/>
      </w:rPr>
      <w:t>Provozuje Národní ústav pro vzdělávání, školské poradenské zařízení a zařízení pro další vzdělávání pedagogických pracovníků (NÚV).</w:t>
    </w:r>
  </w:p>
  <w:p w:rsidR="00F02B72" w:rsidRPr="00F02B72" w:rsidRDefault="00F02B72">
    <w:pPr>
      <w:pStyle w:val="Zpat"/>
      <w:rPr>
        <w:i/>
      </w:rPr>
    </w:pPr>
  </w:p>
  <w:p w:rsidR="00F02B72" w:rsidRDefault="00F02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AC" w:rsidRDefault="003E08AC" w:rsidP="00F02B72">
      <w:pPr>
        <w:spacing w:after="0" w:line="240" w:lineRule="auto"/>
      </w:pPr>
      <w:r>
        <w:separator/>
      </w:r>
    </w:p>
  </w:footnote>
  <w:footnote w:type="continuationSeparator" w:id="0">
    <w:p w:rsidR="003E08AC" w:rsidRDefault="003E08AC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65A"/>
    <w:multiLevelType w:val="hybridMultilevel"/>
    <w:tmpl w:val="5F4C4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607E3"/>
    <w:multiLevelType w:val="multilevel"/>
    <w:tmpl w:val="71F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183F12"/>
    <w:multiLevelType w:val="hybridMultilevel"/>
    <w:tmpl w:val="A282F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87979"/>
    <w:multiLevelType w:val="hybridMultilevel"/>
    <w:tmpl w:val="5C64F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AE9"/>
    <w:multiLevelType w:val="hybridMultilevel"/>
    <w:tmpl w:val="B9600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82F12"/>
    <w:multiLevelType w:val="hybridMultilevel"/>
    <w:tmpl w:val="706EA8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407F"/>
    <w:multiLevelType w:val="hybridMultilevel"/>
    <w:tmpl w:val="33E2D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7A45B0"/>
    <w:multiLevelType w:val="hybridMultilevel"/>
    <w:tmpl w:val="272E9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D"/>
    <w:rsid w:val="00060F73"/>
    <w:rsid w:val="00142918"/>
    <w:rsid w:val="0019311C"/>
    <w:rsid w:val="001D7783"/>
    <w:rsid w:val="002368F0"/>
    <w:rsid w:val="002373C7"/>
    <w:rsid w:val="00254142"/>
    <w:rsid w:val="00255954"/>
    <w:rsid w:val="002F53ED"/>
    <w:rsid w:val="00367CB7"/>
    <w:rsid w:val="003E08AC"/>
    <w:rsid w:val="00445D3F"/>
    <w:rsid w:val="004D1422"/>
    <w:rsid w:val="005872AD"/>
    <w:rsid w:val="005B64B5"/>
    <w:rsid w:val="005C74A9"/>
    <w:rsid w:val="00684FB5"/>
    <w:rsid w:val="006C7656"/>
    <w:rsid w:val="006F0EBE"/>
    <w:rsid w:val="007855DC"/>
    <w:rsid w:val="007D2976"/>
    <w:rsid w:val="007F536B"/>
    <w:rsid w:val="00853AE0"/>
    <w:rsid w:val="00871B97"/>
    <w:rsid w:val="008D4BC8"/>
    <w:rsid w:val="00933608"/>
    <w:rsid w:val="009642BB"/>
    <w:rsid w:val="0099044E"/>
    <w:rsid w:val="009F57A8"/>
    <w:rsid w:val="00A561AE"/>
    <w:rsid w:val="00A66EBC"/>
    <w:rsid w:val="00AB4F8B"/>
    <w:rsid w:val="00AC65DB"/>
    <w:rsid w:val="00B07DEA"/>
    <w:rsid w:val="00B82CE3"/>
    <w:rsid w:val="00CA199B"/>
    <w:rsid w:val="00CD3B75"/>
    <w:rsid w:val="00D12118"/>
    <w:rsid w:val="00D7729C"/>
    <w:rsid w:val="00E37950"/>
    <w:rsid w:val="00EA74D6"/>
    <w:rsid w:val="00ED5478"/>
    <w:rsid w:val="00F02B72"/>
    <w:rsid w:val="00F811D7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ker.com/clipart-unlabelled-respiratory-system-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F8E6-B283-4614-9847-C6EED4C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2</cp:revision>
  <dcterms:created xsi:type="dcterms:W3CDTF">2016-08-18T12:36:00Z</dcterms:created>
  <dcterms:modified xsi:type="dcterms:W3CDTF">2016-08-18T12:36:00Z</dcterms:modified>
</cp:coreProperties>
</file>