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C" w:rsidRDefault="00F47F3C" w:rsidP="00F47F3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Text k úlohám </w:t>
      </w:r>
      <w:r w:rsidR="00615D88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1–</w:t>
      </w:r>
      <w:r w:rsidR="00C8164F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3</w:t>
      </w:r>
    </w:p>
    <w:p w:rsidR="00F47F3C" w:rsidRPr="004638D1" w:rsidRDefault="00F47F3C" w:rsidP="00615D88">
      <w:pPr>
        <w:pStyle w:val="detail-odstavec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15D88">
        <w:rPr>
          <w:rFonts w:asciiTheme="minorHAnsi" w:hAnsiTheme="minorHAnsi"/>
          <w:color w:val="000000"/>
          <w:sz w:val="23"/>
          <w:szCs w:val="23"/>
        </w:rPr>
        <w:t xml:space="preserve">Objekt poutního kostela sv. Jana Nepomuckého na Zelené hoře je jednou z nejvýznamnějších kulturních památek celého </w:t>
      </w:r>
      <w:r w:rsidRPr="00615D88">
        <w:rPr>
          <w:rFonts w:asciiTheme="minorHAnsi" w:hAnsiTheme="minorHAnsi"/>
          <w:b/>
          <w:color w:val="000000"/>
          <w:sz w:val="23"/>
          <w:szCs w:val="23"/>
        </w:rPr>
        <w:t>regionu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. Jedná </w:t>
      </w:r>
      <w:r w:rsidR="00057588">
        <w:rPr>
          <w:rFonts w:asciiTheme="minorHAnsi" w:hAnsiTheme="minorHAnsi"/>
          <w:color w:val="000000"/>
          <w:sz w:val="23"/>
          <w:szCs w:val="23"/>
        </w:rPr>
        <w:t xml:space="preserve">se </w:t>
      </w:r>
      <w:r w:rsidRPr="00615D88">
        <w:rPr>
          <w:rFonts w:asciiTheme="minorHAnsi" w:hAnsiTheme="minorHAnsi"/>
          <w:color w:val="000000"/>
          <w:sz w:val="23"/>
          <w:szCs w:val="23"/>
        </w:rPr>
        <w:t>o nejvýznamnější stavbu arch</w:t>
      </w:r>
      <w:r w:rsidR="00057588">
        <w:rPr>
          <w:rFonts w:asciiTheme="minorHAnsi" w:hAnsiTheme="minorHAnsi"/>
          <w:color w:val="000000"/>
          <w:sz w:val="23"/>
          <w:szCs w:val="23"/>
        </w:rPr>
        <w:t xml:space="preserve">itekta Jana Blažeje </w:t>
      </w:r>
      <w:proofErr w:type="spellStart"/>
      <w:r w:rsidR="00057588">
        <w:rPr>
          <w:rFonts w:asciiTheme="minorHAnsi" w:hAnsiTheme="minorHAnsi"/>
          <w:color w:val="000000"/>
          <w:sz w:val="23"/>
          <w:szCs w:val="23"/>
        </w:rPr>
        <w:t>Santiniho-</w:t>
      </w:r>
      <w:r w:rsidRPr="00615D88">
        <w:rPr>
          <w:rFonts w:asciiTheme="minorHAnsi" w:hAnsiTheme="minorHAnsi"/>
          <w:color w:val="000000"/>
          <w:sz w:val="23"/>
          <w:szCs w:val="23"/>
        </w:rPr>
        <w:t>Aichla</w:t>
      </w:r>
      <w:proofErr w:type="spellEnd"/>
      <w:r w:rsidRPr="00615D88">
        <w:rPr>
          <w:rFonts w:asciiTheme="minorHAnsi" w:hAnsiTheme="minorHAnsi"/>
          <w:color w:val="000000"/>
          <w:sz w:val="23"/>
          <w:szCs w:val="23"/>
        </w:rPr>
        <w:t xml:space="preserve">. Podnět vyšel od opata žďárského kláštera </w:t>
      </w:r>
      <w:hyperlink r:id="rId9" w:tooltip="Václav Vejmluva" w:history="1">
        <w:r w:rsidRPr="00615D88">
          <w:rPr>
            <w:rFonts w:asciiTheme="minorHAnsi" w:hAnsiTheme="minorHAnsi"/>
            <w:color w:val="000000"/>
            <w:sz w:val="23"/>
            <w:szCs w:val="23"/>
          </w:rPr>
          <w:t>Václava Vejmluvy</w:t>
        </w:r>
      </w:hyperlink>
      <w:r w:rsidRPr="00615D88">
        <w:rPr>
          <w:rFonts w:asciiTheme="minorHAnsi" w:hAnsiTheme="minorHAnsi"/>
          <w:color w:val="000000"/>
          <w:sz w:val="23"/>
          <w:szCs w:val="23"/>
        </w:rPr>
        <w:t xml:space="preserve"> v roce 1719. </w:t>
      </w:r>
      <w:proofErr w:type="spellStart"/>
      <w:r w:rsidRPr="00615D88">
        <w:rPr>
          <w:rFonts w:asciiTheme="minorHAnsi" w:hAnsiTheme="minorHAnsi"/>
          <w:color w:val="000000"/>
          <w:sz w:val="23"/>
          <w:szCs w:val="23"/>
        </w:rPr>
        <w:t>Santini</w:t>
      </w:r>
      <w:proofErr w:type="spellEnd"/>
      <w:r w:rsidRPr="00615D88">
        <w:rPr>
          <w:rFonts w:asciiTheme="minorHAnsi" w:hAnsiTheme="minorHAnsi"/>
          <w:color w:val="000000"/>
          <w:sz w:val="23"/>
          <w:szCs w:val="23"/>
        </w:rPr>
        <w:t xml:space="preserve"> pojal projekt zcela </w:t>
      </w:r>
      <w:r w:rsidRPr="00615D88">
        <w:rPr>
          <w:rFonts w:asciiTheme="minorHAnsi" w:hAnsiTheme="minorHAnsi"/>
          <w:color w:val="000000"/>
          <w:sz w:val="23"/>
          <w:szCs w:val="23"/>
          <w:u w:val="single"/>
        </w:rPr>
        <w:t>individuálně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, bez ohledu na dobové zvyklosti v oblasti tvarů církevních staveb. Představu o </w:t>
      </w:r>
      <w:r w:rsidRPr="00615D88">
        <w:rPr>
          <w:rFonts w:asciiTheme="minorHAnsi" w:hAnsiTheme="minorHAnsi"/>
          <w:color w:val="000000"/>
          <w:sz w:val="23"/>
          <w:szCs w:val="23"/>
          <w:u w:val="single"/>
        </w:rPr>
        <w:t>chrámu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, kde měl mít hlavní úlohu obrazec hvězdy, přetavil </w:t>
      </w:r>
      <w:r w:rsidRPr="00615D88">
        <w:rPr>
          <w:rFonts w:asciiTheme="minorHAnsi" w:hAnsiTheme="minorHAnsi"/>
          <w:b/>
          <w:color w:val="000000"/>
          <w:sz w:val="23"/>
          <w:szCs w:val="23"/>
        </w:rPr>
        <w:t>architekt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 do mimořádně působivé podoby, kterou dokázala ocenit až moderní doba. V roce 1994 byl kostel zapsán na seznam UNESCO, proběhla také </w:t>
      </w:r>
      <w:r w:rsidRPr="00615D88">
        <w:rPr>
          <w:rFonts w:asciiTheme="minorHAnsi" w:hAnsiTheme="minorHAnsi"/>
          <w:color w:val="000000"/>
          <w:sz w:val="23"/>
          <w:szCs w:val="23"/>
          <w:u w:val="single"/>
        </w:rPr>
        <w:t>restaurace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15D88">
        <w:rPr>
          <w:rFonts w:asciiTheme="minorHAnsi" w:hAnsiTheme="minorHAnsi"/>
          <w:b/>
          <w:color w:val="000000"/>
          <w:sz w:val="23"/>
          <w:szCs w:val="23"/>
        </w:rPr>
        <w:t>interiéru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. Kromě </w:t>
      </w:r>
      <w:r w:rsidRPr="00615D88">
        <w:rPr>
          <w:rFonts w:asciiTheme="minorHAnsi" w:hAnsiTheme="minorHAnsi"/>
          <w:b/>
          <w:color w:val="000000"/>
          <w:sz w:val="23"/>
          <w:szCs w:val="23"/>
        </w:rPr>
        <w:t>prezentace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 objektu veřejnosti slouží stavba i bohoslužebným účelům. Tvoří také významnou krajinnou </w:t>
      </w:r>
      <w:r w:rsidRPr="00615D88">
        <w:rPr>
          <w:rFonts w:asciiTheme="minorHAnsi" w:hAnsiTheme="minorHAnsi"/>
          <w:color w:val="000000"/>
          <w:sz w:val="23"/>
          <w:szCs w:val="23"/>
          <w:u w:val="single"/>
        </w:rPr>
        <w:t>dominantu</w:t>
      </w:r>
      <w:r w:rsidRPr="00615D8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15D88">
        <w:rPr>
          <w:rFonts w:asciiTheme="minorHAnsi" w:hAnsiTheme="minorHAnsi"/>
          <w:color w:val="000000"/>
          <w:sz w:val="22"/>
          <w:szCs w:val="22"/>
        </w:rPr>
        <w:t xml:space="preserve">Žďárska. Od roku 2014 je památka na základě tzv. církevních </w:t>
      </w:r>
      <w:r w:rsidR="00F07222">
        <w:rPr>
          <w:rFonts w:asciiTheme="minorHAnsi" w:hAnsiTheme="minorHAnsi"/>
          <w:color w:val="000000"/>
          <w:sz w:val="22"/>
          <w:szCs w:val="22"/>
          <w:u w:val="single"/>
        </w:rPr>
        <w:t>r</w:t>
      </w:r>
      <w:r w:rsidRPr="00615D88">
        <w:rPr>
          <w:rFonts w:asciiTheme="minorHAnsi" w:hAnsiTheme="minorHAnsi"/>
          <w:color w:val="000000"/>
          <w:sz w:val="22"/>
          <w:szCs w:val="22"/>
          <w:u w:val="single"/>
        </w:rPr>
        <w:t>estitucí</w:t>
      </w:r>
      <w:r w:rsidRPr="00615D88">
        <w:rPr>
          <w:rFonts w:asciiTheme="minorHAnsi" w:hAnsiTheme="minorHAnsi"/>
          <w:color w:val="000000"/>
          <w:sz w:val="22"/>
          <w:szCs w:val="22"/>
        </w:rPr>
        <w:t xml:space="preserve"> ve </w:t>
      </w:r>
      <w:r w:rsidRPr="00615D88">
        <w:rPr>
          <w:rFonts w:asciiTheme="minorHAnsi" w:hAnsiTheme="minorHAnsi"/>
          <w:b/>
          <w:color w:val="000000"/>
          <w:sz w:val="22"/>
          <w:szCs w:val="22"/>
        </w:rPr>
        <w:t>správě</w:t>
      </w:r>
      <w:r w:rsidRPr="00615D88">
        <w:rPr>
          <w:rFonts w:asciiTheme="minorHAnsi" w:hAnsiTheme="minorHAnsi"/>
          <w:color w:val="000000"/>
          <w:sz w:val="22"/>
          <w:szCs w:val="22"/>
        </w:rPr>
        <w:t xml:space="preserve"> církve.</w:t>
      </w:r>
      <w:r w:rsidR="004638D1">
        <w:rPr>
          <w:rFonts w:asciiTheme="minorHAnsi" w:hAnsiTheme="minorHAnsi"/>
          <w:color w:val="000000"/>
        </w:rPr>
        <w:tab/>
      </w:r>
      <w:hyperlink r:id="rId10" w:history="1">
        <w:r w:rsidRPr="004638D1">
          <w:rPr>
            <w:rStyle w:val="Hypertextovodkaz"/>
            <w:rFonts w:asciiTheme="minorHAnsi" w:hAnsiTheme="minorHAnsi"/>
            <w:sz w:val="28"/>
            <w:szCs w:val="28"/>
            <w:vertAlign w:val="subscript"/>
          </w:rPr>
          <w:t>www.zelena-hora.cz</w:t>
        </w:r>
      </w:hyperlink>
      <w:r w:rsidRPr="004638D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47F3C" w:rsidRDefault="00F47F3C" w:rsidP="004638D1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5" w:hanging="425"/>
        <w:rPr>
          <w:rFonts w:asciiTheme="minorHAnsi" w:hAnsiTheme="minorHAnsi"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Vysvětlete, c</w:t>
      </w:r>
      <w:r>
        <w:rPr>
          <w:rFonts w:asciiTheme="minorHAnsi" w:hAnsiTheme="minorHAnsi" w:cs="Arial"/>
          <w:b/>
          <w:color w:val="000000"/>
        </w:rPr>
        <w:t>o znamenají následující slova. Ve zdrojovém textu jsou podtržena.</w:t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individuálně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chrám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restaurace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dominanta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restituce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 w:rsidRPr="0083264D">
        <w:rPr>
          <w:rFonts w:asciiTheme="minorHAnsi" w:hAnsiTheme="minorHAnsi" w:cs="Arial"/>
          <w:b/>
          <w:color w:val="000000"/>
        </w:rPr>
        <w:t>Napište</w:t>
      </w:r>
      <w:r>
        <w:rPr>
          <w:rFonts w:asciiTheme="minorHAnsi" w:hAnsiTheme="minorHAnsi"/>
          <w:b/>
          <w:color w:val="000000"/>
        </w:rPr>
        <w:t xml:space="preserve"> </w:t>
      </w:r>
      <w:r w:rsidRPr="00C509FF">
        <w:rPr>
          <w:rFonts w:asciiTheme="minorHAnsi" w:hAnsiTheme="minorHAnsi"/>
          <w:b/>
          <w:color w:val="000000"/>
        </w:rPr>
        <w:t>synonyma</w:t>
      </w:r>
      <w:r>
        <w:rPr>
          <w:rFonts w:asciiTheme="minorHAnsi" w:hAnsiTheme="minorHAnsi"/>
          <w:b/>
          <w:color w:val="000000"/>
        </w:rPr>
        <w:t xml:space="preserve"> k uvedeným slovům z textu tak, aby nebyl změněn význam.</w:t>
      </w:r>
      <w:r w:rsidRPr="0083264D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Ve zdrojovém textu jsou slova označena tučně. Synonyma mohou být i víceslovná.</w:t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region</w:t>
      </w:r>
      <w:r>
        <w:rPr>
          <w:rFonts w:asciiTheme="minorHAnsi" w:hAnsiTheme="minorHAnsi" w:cs="Arial"/>
          <w:color w:val="000000"/>
        </w:rPr>
        <w:tab/>
        <w:t xml:space="preserve"> </w:t>
      </w:r>
      <w:r w:rsidRPr="0083264D">
        <w:rPr>
          <w:rFonts w:asciiTheme="minorHAnsi" w:hAnsiTheme="minorHAnsi" w:cs="Arial"/>
          <w:color w:val="000000"/>
        </w:rPr>
        <w:t>interiér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architekt</w:t>
      </w:r>
      <w:r>
        <w:rPr>
          <w:rFonts w:asciiTheme="minorHAnsi" w:hAnsiTheme="minorHAnsi" w:cs="Arial"/>
          <w:color w:val="000000"/>
        </w:rPr>
        <w:tab/>
        <w:t xml:space="preserve"> </w:t>
      </w:r>
      <w:r w:rsidRPr="0083264D">
        <w:rPr>
          <w:rFonts w:asciiTheme="minorHAnsi" w:hAnsiTheme="minorHAnsi" w:cs="Arial"/>
          <w:color w:val="000000"/>
        </w:rPr>
        <w:t>prezentace</w:t>
      </w:r>
      <w:r>
        <w:rPr>
          <w:rFonts w:asciiTheme="minorHAnsi" w:hAnsiTheme="minorHAnsi" w:cs="Arial"/>
          <w:color w:val="000000"/>
        </w:rPr>
        <w:tab/>
      </w:r>
    </w:p>
    <w:p w:rsidR="00F47F3C" w:rsidRPr="0083264D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64D">
        <w:rPr>
          <w:rFonts w:asciiTheme="minorHAnsi" w:hAnsiTheme="minorHAnsi" w:cs="Arial"/>
          <w:color w:val="000000"/>
        </w:rPr>
        <w:t>správa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Rozhodněte, zda </w:t>
      </w:r>
      <w:r w:rsidRPr="003E0966">
        <w:rPr>
          <w:rFonts w:asciiTheme="minorHAnsi" w:hAnsiTheme="minorHAnsi" w:cs="Arial"/>
          <w:b/>
          <w:color w:val="000000"/>
        </w:rPr>
        <w:t>následující t</w:t>
      </w:r>
      <w:r>
        <w:rPr>
          <w:rFonts w:asciiTheme="minorHAnsi" w:hAnsiTheme="minorHAnsi" w:cs="Arial"/>
          <w:b/>
          <w:color w:val="000000"/>
        </w:rPr>
        <w:t>vrzení jsou pravdivá, nebo nikoliv. Vycházejte z textu.</w:t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 xml:space="preserve">Kostel sv. </w:t>
      </w:r>
      <w:r>
        <w:rPr>
          <w:rFonts w:asciiTheme="minorHAnsi" w:hAnsiTheme="minorHAnsi"/>
          <w:color w:val="000000"/>
        </w:rPr>
        <w:t xml:space="preserve">Jana Nepomuckého </w:t>
      </w:r>
      <w:r w:rsidRPr="00EF3CDB">
        <w:rPr>
          <w:rFonts w:asciiTheme="minorHAnsi" w:hAnsiTheme="minorHAnsi"/>
          <w:color w:val="000000"/>
        </w:rPr>
        <w:t>slouží dnes bohoslužebným účelům.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Chrám je viditelný z mnoha směrů zdaleka.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EF3CDB">
        <w:rPr>
          <w:rFonts w:asciiTheme="minorHAnsi" w:hAnsiTheme="minorHAnsi"/>
          <w:color w:val="000000"/>
        </w:rPr>
        <w:t>Santini</w:t>
      </w:r>
      <w:proofErr w:type="spellEnd"/>
      <w:r w:rsidRPr="00EF3CDB">
        <w:rPr>
          <w:rFonts w:asciiTheme="minorHAnsi" w:hAnsiTheme="minorHAnsi"/>
          <w:color w:val="000000"/>
        </w:rPr>
        <w:t xml:space="preserve"> se při výstavbě držel důsledně pokynů zadavatele.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Kostel byl postavený v 17. století.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Pr="00EF3CDB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Půdorys kostela je ve tvaru hvězdy.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EF3CDB">
        <w:rPr>
          <w:rFonts w:asciiTheme="minorHAnsi" w:hAnsiTheme="minorHAnsi"/>
          <w:color w:val="000000"/>
        </w:rPr>
        <w:t>Chrámu se dostalo bezprostředně ocenění široké veřejnosti.</w:t>
      </w:r>
      <w:r w:rsidRPr="00AC743C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ANO     NE</w:t>
      </w:r>
      <w:proofErr w:type="gramEnd"/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Odpovězte na otázky s využitím zdrojového textu a vlastních znalostí.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Poblíž kterého města stojí kostel sv. Jana Nepomuckého?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Ve kterém kraji se nachází?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Je k tomuto poutním místu kratší cesta z Prahy nebo z Brna?</w:t>
      </w:r>
      <w:r w:rsidRPr="009117F1"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 xml:space="preserve">Které další památky UNESCO </w:t>
      </w:r>
      <w:r>
        <w:rPr>
          <w:rFonts w:asciiTheme="minorHAnsi" w:hAnsiTheme="minorHAnsi" w:cs="Arial"/>
          <w:color w:val="000000"/>
        </w:rPr>
        <w:t xml:space="preserve">v ČR </w:t>
      </w:r>
      <w:r w:rsidRPr="009117F1">
        <w:rPr>
          <w:rFonts w:asciiTheme="minorHAnsi" w:hAnsiTheme="minorHAnsi" w:cs="Arial"/>
          <w:color w:val="000000"/>
        </w:rPr>
        <w:t>znáte?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Která další města, městské části nebo místa s přídomkem „Hora“ znáte?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Vysvětlete pojmy související s náboženstvím a ochranou památek.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opat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kastelán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farář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mnich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celibát</w:t>
      </w:r>
      <w:r>
        <w:rPr>
          <w:rFonts w:asciiTheme="minorHAnsi" w:hAnsiTheme="minorHAnsi" w:cs="Arial"/>
          <w:color w:val="000000"/>
        </w:rPr>
        <w:tab/>
      </w:r>
    </w:p>
    <w:p w:rsidR="00F47F3C" w:rsidRPr="003E0966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Umístěte dělicí body do uvedených slov.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zapsán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ab/>
      </w:r>
      <w:r w:rsidRPr="009117F1">
        <w:rPr>
          <w:rFonts w:asciiTheme="minorHAnsi" w:hAnsiTheme="minorHAnsi" w:cs="Arial"/>
          <w:color w:val="000000"/>
        </w:rPr>
        <w:t>krajinnou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4111"/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 xml:space="preserve">hvězdy </w:t>
      </w:r>
      <w:r>
        <w:rPr>
          <w:rFonts w:asciiTheme="minorHAnsi" w:hAnsiTheme="minorHAnsi" w:cs="Arial"/>
          <w:color w:val="000000"/>
        </w:rPr>
        <w:tab/>
        <w:t>archanděl</w:t>
      </w:r>
      <w:r>
        <w:rPr>
          <w:rFonts w:asciiTheme="minorHAnsi" w:hAnsiTheme="minorHAnsi" w:cs="Arial"/>
          <w:color w:val="000000"/>
        </w:rPr>
        <w:tab/>
      </w:r>
      <w:r w:rsidR="00B66DE2">
        <w:rPr>
          <w:rFonts w:asciiTheme="minorHAnsi" w:hAnsiTheme="minorHAnsi" w:cs="Arial"/>
          <w:color w:val="000000"/>
        </w:rPr>
        <w:br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Vysvětlete rozdíly mezi slovy.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poutní, pouťový</w:t>
      </w: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obraz, obrazec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kostel, mešita, synagoga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color w:val="000000"/>
        </w:rPr>
        <w:t>Vysvětlete následující slovní spojení.</w:t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Můj dům, můj hrad.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Stavět vzdušné zámky.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To je práce jako na kostele.</w:t>
      </w:r>
      <w:r>
        <w:rPr>
          <w:rFonts w:asciiTheme="minorHAnsi" w:hAnsiTheme="minorHAnsi" w:cs="Arial"/>
          <w:color w:val="000000"/>
        </w:rPr>
        <w:tab/>
      </w:r>
    </w:p>
    <w:p w:rsidR="00F47F3C" w:rsidRPr="009117F1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117F1">
        <w:rPr>
          <w:rFonts w:asciiTheme="minorHAnsi" w:hAnsiTheme="minorHAnsi" w:cs="Arial"/>
          <w:color w:val="000000"/>
        </w:rPr>
        <w:t>Polykal andělíčky.</w:t>
      </w:r>
      <w:r>
        <w:rPr>
          <w:rFonts w:asciiTheme="minorHAnsi" w:hAnsiTheme="minorHAnsi" w:cs="Arial"/>
          <w:color w:val="000000"/>
        </w:rPr>
        <w:tab/>
      </w:r>
    </w:p>
    <w:p w:rsidR="00F47F3C" w:rsidRPr="00391754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color w:val="000000"/>
        </w:rPr>
        <w:t xml:space="preserve">Každý rok o </w:t>
      </w:r>
      <w:r w:rsidR="00615D88">
        <w:rPr>
          <w:rFonts w:asciiTheme="minorHAnsi" w:hAnsiTheme="minorHAnsi" w:cs="Arial"/>
          <w:b/>
          <w:color w:val="000000"/>
        </w:rPr>
        <w:t>svatojá</w:t>
      </w:r>
      <w:r w:rsidRPr="00391754">
        <w:rPr>
          <w:rFonts w:asciiTheme="minorHAnsi" w:hAnsiTheme="minorHAnsi" w:cs="Arial"/>
          <w:b/>
          <w:color w:val="000000"/>
        </w:rPr>
        <w:t>nské noc</w:t>
      </w:r>
      <w:r w:rsidRPr="00391754">
        <w:rPr>
          <w:rFonts w:asciiTheme="minorHAnsi" w:hAnsiTheme="minorHAnsi"/>
          <w:b/>
          <w:color w:val="000000"/>
        </w:rPr>
        <w:t xml:space="preserve">i </w:t>
      </w:r>
      <w:r w:rsidRPr="00391754">
        <w:rPr>
          <w:rFonts w:asciiTheme="minorHAnsi" w:hAnsiTheme="minorHAnsi"/>
          <w:b/>
        </w:rPr>
        <w:t>podle lidových pověr rozkvétá zlaté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kapradí, otevírají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se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skryté</w:t>
      </w:r>
      <w:r>
        <w:rPr>
          <w:rFonts w:asciiTheme="minorHAnsi" w:hAnsiTheme="minorHAnsi"/>
          <w:b/>
        </w:rPr>
        <w:t xml:space="preserve"> </w:t>
      </w:r>
      <w:r w:rsidRPr="00391754">
        <w:rPr>
          <w:rFonts w:asciiTheme="minorHAnsi" w:hAnsiTheme="minorHAnsi"/>
          <w:b/>
        </w:rPr>
        <w:t>poklady, rostliny získávají léčivou moc</w:t>
      </w:r>
      <w:r>
        <w:rPr>
          <w:rFonts w:asciiTheme="minorHAnsi" w:hAnsiTheme="minorHAnsi"/>
          <w:b/>
        </w:rPr>
        <w:t xml:space="preserve">. </w:t>
      </w:r>
      <w:r w:rsidRPr="00391754">
        <w:rPr>
          <w:rFonts w:asciiTheme="minorHAnsi" w:hAnsiTheme="minorHAnsi"/>
          <w:b/>
        </w:rPr>
        <w:t>Kdy</w:t>
      </w:r>
      <w:r>
        <w:rPr>
          <w:rFonts w:asciiTheme="minorHAnsi" w:hAnsiTheme="minorHAnsi"/>
          <w:b/>
        </w:rPr>
        <w:t xml:space="preserve"> je tato magická noc</w:t>
      </w:r>
      <w:r w:rsidRPr="00391754">
        <w:rPr>
          <w:rFonts w:asciiTheme="minorHAnsi" w:hAnsiTheme="minorHAnsi"/>
          <w:b/>
        </w:rPr>
        <w:t xml:space="preserve">? </w:t>
      </w:r>
      <w:r>
        <w:rPr>
          <w:rFonts w:asciiTheme="minorHAnsi" w:hAnsiTheme="minorHAnsi"/>
          <w:b/>
        </w:rPr>
        <w:br/>
      </w:r>
      <w:r w:rsidRPr="00641374">
        <w:rPr>
          <w:rFonts w:asciiTheme="minorHAnsi" w:hAnsiTheme="minorHAnsi"/>
        </w:rPr>
        <w:t xml:space="preserve">Nápověda: jedná </w:t>
      </w:r>
      <w:r w:rsidR="00615D88">
        <w:rPr>
          <w:rFonts w:asciiTheme="minorHAnsi" w:hAnsiTheme="minorHAnsi"/>
        </w:rPr>
        <w:t xml:space="preserve">se </w:t>
      </w:r>
      <w:r w:rsidRPr="00641374">
        <w:rPr>
          <w:rFonts w:asciiTheme="minorHAnsi" w:hAnsiTheme="minorHAnsi"/>
        </w:rPr>
        <w:t xml:space="preserve">o pokračování oslav </w:t>
      </w:r>
      <w:r>
        <w:rPr>
          <w:rFonts w:asciiTheme="minorHAnsi" w:hAnsiTheme="minorHAnsi"/>
        </w:rPr>
        <w:t>jednoho ze</w:t>
      </w:r>
      <w:r w:rsidRPr="00641374">
        <w:rPr>
          <w:rFonts w:asciiTheme="minorHAnsi" w:hAnsiTheme="minorHAnsi"/>
        </w:rPr>
        <w:t xml:space="preserve"> slunovra</w:t>
      </w:r>
      <w:r>
        <w:rPr>
          <w:rFonts w:asciiTheme="minorHAnsi" w:hAnsiTheme="minorHAnsi"/>
        </w:rPr>
        <w:t>tů</w:t>
      </w:r>
      <w:r w:rsidRPr="00641374">
        <w:rPr>
          <w:rFonts w:asciiTheme="minorHAnsi" w:hAnsiTheme="minorHAnsi"/>
        </w:rPr>
        <w:t>. Můžete použít kalendář.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Pr="00641374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Kolik významů slova křížový (křížová) znáte? Napište kolokace.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641374"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Pr="00EC5D0B" w:rsidRDefault="00F47F3C" w:rsidP="00F47F3C">
      <w:pPr>
        <w:pStyle w:val="detail-odstavec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color w:val="000000"/>
        </w:rPr>
      </w:pPr>
      <w:r w:rsidRPr="00CA4C87">
        <w:rPr>
          <w:rFonts w:asciiTheme="minorHAnsi" w:hAnsiTheme="minorHAnsi" w:cs="Arial"/>
          <w:b/>
          <w:color w:val="000000"/>
        </w:rPr>
        <w:t>Tabulka</w:t>
      </w:r>
      <w:r>
        <w:rPr>
          <w:rFonts w:asciiTheme="minorHAnsi" w:hAnsiTheme="minorHAnsi"/>
          <w:b/>
          <w:color w:val="000000"/>
        </w:rPr>
        <w:t xml:space="preserve"> k úloze 12. </w:t>
      </w:r>
      <w:r>
        <w:rPr>
          <w:rFonts w:asciiTheme="minorHAnsi" w:hAnsiTheme="minorHAnsi"/>
          <w:b/>
          <w:color w:val="000000"/>
        </w:rPr>
        <w:br/>
      </w:r>
      <w:r w:rsidRPr="00EC5D0B">
        <w:rPr>
          <w:rFonts w:asciiTheme="minorHAnsi" w:hAnsiTheme="minorHAnsi"/>
          <w:b/>
          <w:color w:val="000000"/>
        </w:rPr>
        <w:t>Hrad K</w:t>
      </w:r>
      <w:r>
        <w:rPr>
          <w:rFonts w:asciiTheme="minorHAnsi" w:hAnsiTheme="minorHAnsi"/>
          <w:b/>
          <w:color w:val="000000"/>
        </w:rPr>
        <w:t>arl</w:t>
      </w:r>
      <w:r w:rsidRPr="00EC5D0B">
        <w:rPr>
          <w:rFonts w:asciiTheme="minorHAnsi" w:hAnsiTheme="minorHAnsi"/>
          <w:b/>
          <w:color w:val="000000"/>
        </w:rPr>
        <w:t>štejn</w:t>
      </w:r>
      <w:r w:rsidR="00615D88">
        <w:rPr>
          <w:rFonts w:asciiTheme="minorHAnsi" w:hAnsiTheme="minorHAnsi"/>
          <w:b/>
          <w:color w:val="000000"/>
        </w:rPr>
        <w:t xml:space="preserve"> –</w:t>
      </w:r>
      <w:r>
        <w:rPr>
          <w:rFonts w:asciiTheme="minorHAnsi" w:hAnsiTheme="minorHAnsi"/>
          <w:b/>
          <w:color w:val="000000"/>
        </w:rPr>
        <w:t xml:space="preserve"> ceník</w:t>
      </w:r>
      <w:r w:rsidRPr="00EC5D0B">
        <w:rPr>
          <w:rFonts w:asciiTheme="minorHAnsi" w:hAnsiTheme="minorHAnsi"/>
          <w:b/>
          <w:color w:val="000000"/>
        </w:rPr>
        <w:t>. Vstupné s výkladem v českém jazyce</w:t>
      </w:r>
      <w:r>
        <w:rPr>
          <w:rFonts w:asciiTheme="minorHAnsi" w:hAnsiTheme="minorHAnsi"/>
          <w:b/>
          <w:color w:val="000000"/>
        </w:rPr>
        <w:t>.</w:t>
      </w:r>
    </w:p>
    <w:tbl>
      <w:tblPr>
        <w:tblStyle w:val="Mkatabulky"/>
        <w:tblpPr w:leftFromText="141" w:rightFromText="141" w:vertAnchor="text" w:horzAnchor="page" w:tblpX="1861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</w:tblGrid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Dospělí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170 Kč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Děti od 6 let, studenti, důchodci od 65 let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110 Kč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 xml:space="preserve">Děti do 6 let, vlastníci průkazu ZTP </w:t>
            </w:r>
          </w:p>
        </w:tc>
        <w:tc>
          <w:tcPr>
            <w:tcW w:w="1134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zdarma</w:t>
            </w:r>
          </w:p>
        </w:tc>
      </w:tr>
      <w:tr w:rsidR="00F47F3C" w:rsidRPr="00EC5D0B" w:rsidTr="00907436">
        <w:tc>
          <w:tcPr>
            <w:tcW w:w="4786" w:type="dxa"/>
          </w:tcPr>
          <w:p w:rsidR="00F47F3C" w:rsidRPr="0080771A" w:rsidRDefault="00F47F3C" w:rsidP="00907436">
            <w:pPr>
              <w:rPr>
                <w:color w:val="3E3E3E"/>
              </w:rPr>
            </w:pPr>
            <w:r w:rsidRPr="0080771A">
              <w:rPr>
                <w:color w:val="3E3E3E"/>
              </w:rPr>
              <w:t>Rodinné vstupné (dva dospělí a dvě děti, studenti)</w:t>
            </w:r>
          </w:p>
        </w:tc>
        <w:tc>
          <w:tcPr>
            <w:tcW w:w="1134" w:type="dxa"/>
          </w:tcPr>
          <w:p w:rsidR="00F47F3C" w:rsidRPr="0080771A" w:rsidRDefault="00F91EC4" w:rsidP="00907436">
            <w:pPr>
              <w:rPr>
                <w:color w:val="3E3E3E"/>
              </w:rPr>
            </w:pPr>
            <w:r>
              <w:rPr>
                <w:color w:val="3E3E3E"/>
              </w:rPr>
              <w:t>50</w:t>
            </w:r>
            <w:r w:rsidR="00F47F3C" w:rsidRPr="0080771A">
              <w:rPr>
                <w:color w:val="3E3E3E"/>
              </w:rPr>
              <w:t>0 Kč</w:t>
            </w:r>
          </w:p>
        </w:tc>
      </w:tr>
    </w:tbl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  <w:sz w:val="19"/>
          <w:szCs w:val="19"/>
        </w:rPr>
      </w:pPr>
    </w:p>
    <w:p w:rsidR="00F47F3C" w:rsidRDefault="00F47F3C" w:rsidP="00F47F3C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3E3E3E"/>
          <w:sz w:val="19"/>
          <w:szCs w:val="19"/>
        </w:rPr>
      </w:pPr>
    </w:p>
    <w:p w:rsidR="00F47F3C" w:rsidRPr="000D7FC2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Rodina</w:t>
      </w:r>
      <w:r>
        <w:rPr>
          <w:rFonts w:asciiTheme="minorHAnsi" w:hAnsiTheme="minorHAnsi"/>
          <w:b/>
          <w:color w:val="000000"/>
        </w:rPr>
        <w:t xml:space="preserve"> Brabcova chce navštívit hrad Karlštejn. </w:t>
      </w:r>
      <w:r w:rsidRPr="000D7FC2">
        <w:rPr>
          <w:rFonts w:asciiTheme="minorHAnsi" w:hAnsiTheme="minorHAnsi"/>
          <w:b/>
          <w:color w:val="000000"/>
        </w:rPr>
        <w:t>Jaká varianta vstupného bude pro ně nejvýhodnější? Kolik zaplatí za vstupenky?</w:t>
      </w:r>
    </w:p>
    <w:p w:rsidR="00F47F3C" w:rsidRDefault="00F47F3C" w:rsidP="00F47F3C">
      <w:pPr>
        <w:pStyle w:val="detail-odstave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Pan Brabec se jmenuje Petr, paní Brabcová pracuje na finančním úřadě a má průkaz ZTP. Jede s nimi i babička, která má 63 let a těší se dobrému zdraví. Brabcovi mají 3 děti, jedn</w:t>
      </w:r>
      <w:r w:rsidR="00367745">
        <w:rPr>
          <w:rFonts w:asciiTheme="minorHAnsi" w:hAnsiTheme="minorHAnsi"/>
          <w:color w:val="000000"/>
        </w:rPr>
        <w:t xml:space="preserve">oho psa a kočku. Erik studuje </w:t>
      </w:r>
      <w:bookmarkStart w:id="0" w:name="_GoBack"/>
      <w:bookmarkEnd w:id="0"/>
      <w:r>
        <w:rPr>
          <w:rFonts w:asciiTheme="minorHAnsi" w:hAnsiTheme="minorHAnsi"/>
          <w:color w:val="000000"/>
        </w:rPr>
        <w:t>sociologii v Praze, Naďa letos půjde do 7. třídy a Ištván má 6 let.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Pr="00316BB5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Hrad</w:t>
      </w:r>
      <w:r w:rsidRPr="00316BB5">
        <w:rPr>
          <w:rFonts w:asciiTheme="minorHAnsi" w:hAnsiTheme="minorHAnsi"/>
          <w:b/>
          <w:color w:val="000000"/>
        </w:rPr>
        <w:t xml:space="preserve"> založil český</w:t>
      </w:r>
      <w:r>
        <w:rPr>
          <w:rFonts w:asciiTheme="minorHAnsi" w:hAnsiTheme="minorHAnsi"/>
          <w:b/>
          <w:color w:val="000000"/>
        </w:rPr>
        <w:t xml:space="preserve"> a německý král</w:t>
      </w:r>
      <w:r w:rsidRPr="00316BB5">
        <w:rPr>
          <w:rFonts w:asciiTheme="minorHAnsi" w:hAnsiTheme="minorHAnsi"/>
          <w:b/>
          <w:color w:val="000000"/>
        </w:rPr>
        <w:t xml:space="preserve"> i římský císař Karel IV.</w:t>
      </w:r>
      <w:r>
        <w:rPr>
          <w:rFonts w:asciiTheme="minorHAnsi" w:hAnsiTheme="minorHAnsi"/>
          <w:b/>
          <w:color w:val="000000"/>
        </w:rPr>
        <w:t xml:space="preserve"> Odpovězte na otázky.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 jakého rodu byl Karel IV?</w:t>
      </w: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Ve kterém století byl postaven Karlštejn a v jakém stylu?</w:t>
      </w: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Která řeka protéká poblíž Karlštejna?</w:t>
      </w: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Vypište alespoň sedm dalších českých hradů.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Pr="00507731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507731">
        <w:rPr>
          <w:rFonts w:asciiTheme="minorHAnsi" w:hAnsiTheme="minorHAnsi"/>
          <w:b/>
          <w:color w:val="000000"/>
        </w:rPr>
        <w:t>V písmu se v době Karla IV.</w:t>
      </w:r>
      <w:r w:rsidR="00057588">
        <w:rPr>
          <w:rFonts w:asciiTheme="minorHAnsi" w:hAnsiTheme="minorHAnsi"/>
          <w:b/>
          <w:color w:val="000000"/>
        </w:rPr>
        <w:t xml:space="preserve"> uplatňoval spřežkový pravopis.</w:t>
      </w:r>
      <w:r w:rsidRPr="00507731">
        <w:rPr>
          <w:rFonts w:asciiTheme="minorHAnsi" w:hAnsiTheme="minorHAnsi"/>
          <w:b/>
          <w:color w:val="000000"/>
        </w:rPr>
        <w:t xml:space="preserve"> O co se jednalo?  </w:t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Kdo později podal návrh na změnu pravopisu na diakritický?</w:t>
      </w: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Ve kterém jazyce spřežky dodnes zůstaly?</w:t>
      </w:r>
      <w:r>
        <w:rPr>
          <w:rFonts w:asciiTheme="minorHAnsi" w:hAnsiTheme="minorHAnsi"/>
          <w:color w:val="000000"/>
        </w:rPr>
        <w:tab/>
      </w:r>
    </w:p>
    <w:p w:rsidR="00F47F3C" w:rsidRDefault="00F47F3C" w:rsidP="00F47F3C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Bonus</w:t>
      </w:r>
      <w:r w:rsidRPr="009D0F84">
        <w:rPr>
          <w:rFonts w:asciiTheme="minorHAnsi" w:hAnsiTheme="minorHAnsi"/>
          <w:b/>
          <w:color w:val="000000"/>
        </w:rPr>
        <w:t xml:space="preserve">: </w:t>
      </w:r>
    </w:p>
    <w:p w:rsidR="00F47F3C" w:rsidRPr="00824FCA" w:rsidRDefault="00F47F3C" w:rsidP="00F47F3C">
      <w:pPr>
        <w:pStyle w:val="detail-odstave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525F9">
        <w:rPr>
          <w:rFonts w:asciiTheme="minorHAnsi" w:hAnsiTheme="minorHAnsi"/>
          <w:color w:val="000000"/>
        </w:rPr>
        <w:t>Ve středověku byla lovena především vysoká zvěř. O jaká zvířata šlo?</w:t>
      </w:r>
    </w:p>
    <w:p w:rsidR="00B60227" w:rsidRPr="00F47F3C" w:rsidRDefault="00F47F3C" w:rsidP="002627AB">
      <w:pPr>
        <w:pStyle w:val="detail-odstavec"/>
        <w:shd w:val="clear" w:color="auto" w:fill="FFFFFF"/>
        <w:tabs>
          <w:tab w:val="left" w:leader="dot" w:pos="9072"/>
        </w:tabs>
        <w:spacing w:before="0" w:beforeAutospacing="0" w:after="0" w:afterAutospacing="0"/>
      </w:pPr>
      <w:r>
        <w:rPr>
          <w:rFonts w:asciiTheme="minorHAnsi" w:hAnsiTheme="minorHAnsi"/>
          <w:color w:val="000000"/>
        </w:rPr>
        <w:t>Jaký je rozdíl mezi honem a lovem?</w:t>
      </w:r>
    </w:p>
    <w:sectPr w:rsidR="00B60227" w:rsidRPr="00F47F3C" w:rsidSect="00207F5D">
      <w:headerReference w:type="default" r:id="rId11"/>
      <w:footerReference w:type="default" r:id="rId12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44" w:rsidRDefault="00427C44" w:rsidP="006F2189">
      <w:pPr>
        <w:spacing w:after="0" w:line="240" w:lineRule="auto"/>
      </w:pPr>
      <w:r>
        <w:separator/>
      </w:r>
    </w:p>
  </w:endnote>
  <w:endnote w:type="continuationSeparator" w:id="0">
    <w:p w:rsidR="00427C44" w:rsidRDefault="00427C44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9833"/>
      <w:docPartObj>
        <w:docPartGallery w:val="Page Numbers (Bottom of Page)"/>
        <w:docPartUnique/>
      </w:docPartObj>
    </w:sdtPr>
    <w:sdtEndPr/>
    <w:sdtContent>
      <w:p w:rsidR="00057588" w:rsidRDefault="00D6599E" w:rsidP="00D6599E">
        <w:pPr>
          <w:spacing w:after="0" w:line="240" w:lineRule="auto"/>
          <w:jc w:val="center"/>
          <w:rPr>
            <w:rFonts w:ascii="Calibri" w:hAnsi="Calibri"/>
            <w:i/>
            <w:iCs/>
          </w:rPr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>Dostupné z Metodického portá</w:t>
        </w:r>
        <w:r w:rsidR="00057588">
          <w:rPr>
            <w:rFonts w:ascii="Calibri" w:hAnsi="Calibri"/>
            <w:i/>
            <w:iCs/>
          </w:rPr>
          <w:t>lu www.rvp.cz, ISSN: 1802-4785.</w:t>
        </w:r>
      </w:p>
      <w:p w:rsidR="00E648DB" w:rsidRDefault="00D6599E" w:rsidP="00057588">
        <w:pPr>
          <w:spacing w:after="0" w:line="240" w:lineRule="auto"/>
        </w:pP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</w:t>
        </w:r>
        <w:r w:rsidR="00057588">
          <w:rPr>
            <w:rFonts w:ascii="Calibri" w:hAnsi="Calibri"/>
            <w:i/>
            <w:iCs/>
          </w:rPr>
          <w:br/>
        </w:r>
        <w:r w:rsidR="00057588">
          <w:rPr>
            <w:rFonts w:ascii="Calibri" w:hAnsi="Calibri"/>
            <w:i/>
            <w:iCs/>
          </w:rPr>
          <w:tab/>
        </w:r>
        <w:r w:rsidR="00057588">
          <w:rPr>
            <w:rFonts w:ascii="Calibri" w:hAnsi="Calibri"/>
            <w:i/>
            <w:iCs/>
          </w:rPr>
          <w:tab/>
        </w:r>
        <w:r w:rsidR="00057588">
          <w:rPr>
            <w:rFonts w:ascii="Calibri" w:hAnsi="Calibri"/>
            <w:i/>
            <w:iCs/>
          </w:rPr>
          <w:tab/>
        </w:r>
        <w:r w:rsidR="00057588">
          <w:rPr>
            <w:rFonts w:ascii="Calibri" w:hAnsi="Calibri"/>
            <w:i/>
            <w:iCs/>
          </w:rPr>
          <w:tab/>
        </w:r>
        <w:r>
          <w:rPr>
            <w:rFonts w:ascii="Calibri" w:hAnsi="Calibri"/>
            <w:i/>
            <w:iCs/>
          </w:rPr>
          <w:t xml:space="preserve">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44" w:rsidRDefault="00427C44" w:rsidP="006F2189">
      <w:pPr>
        <w:spacing w:after="0" w:line="240" w:lineRule="auto"/>
      </w:pPr>
      <w:r>
        <w:separator/>
      </w:r>
    </w:p>
  </w:footnote>
  <w:footnote w:type="continuationSeparator" w:id="0">
    <w:p w:rsidR="00427C44" w:rsidRDefault="00427C44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57588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AB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6CBC"/>
    <w:rsid w:val="002A7DD0"/>
    <w:rsid w:val="002B0944"/>
    <w:rsid w:val="002B0C90"/>
    <w:rsid w:val="002B15B3"/>
    <w:rsid w:val="002B1649"/>
    <w:rsid w:val="002B1668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67745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D18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18B"/>
    <w:rsid w:val="00424A93"/>
    <w:rsid w:val="00424EBB"/>
    <w:rsid w:val="004260CA"/>
    <w:rsid w:val="004261B9"/>
    <w:rsid w:val="004269DC"/>
    <w:rsid w:val="00427C44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8D1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3B54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29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0BB1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5D88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18D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307C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0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7F51"/>
    <w:rsid w:val="00970E09"/>
    <w:rsid w:val="00970E4F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0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D6598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66DE2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1F26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2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0D67"/>
    <w:rsid w:val="00C8164F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126F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868B3"/>
    <w:rsid w:val="00D9076A"/>
    <w:rsid w:val="00D908C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3952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2274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0C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2D23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222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291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5549"/>
    <w:rsid w:val="00F46410"/>
    <w:rsid w:val="00F467CF"/>
    <w:rsid w:val="00F476E1"/>
    <w:rsid w:val="00F47D31"/>
    <w:rsid w:val="00F47F3C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C60"/>
    <w:rsid w:val="00F91594"/>
    <w:rsid w:val="00F91EC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0F1"/>
    <w:rsid w:val="00FF46D0"/>
    <w:rsid w:val="00FF51A6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F3C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F3C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elena-ho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a-hora.cz/cz/o-zelene-hore/osobnosti-zelene-hory/vaclav-vejmlu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E28D-E7E6-408B-88E7-15AC0678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5</cp:revision>
  <cp:lastPrinted>2015-12-30T14:14:00Z</cp:lastPrinted>
  <dcterms:created xsi:type="dcterms:W3CDTF">2016-01-25T13:46:00Z</dcterms:created>
  <dcterms:modified xsi:type="dcterms:W3CDTF">2016-01-25T14:08:00Z</dcterms:modified>
</cp:coreProperties>
</file>